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2C8" w:rsidRDefault="004738E0" w:rsidP="00A84EB9">
      <w:pPr>
        <w:jc w:val="center"/>
        <w:rPr>
          <w:b/>
          <w:i/>
          <w:sz w:val="28"/>
          <w:szCs w:val="28"/>
        </w:rPr>
      </w:pPr>
      <w:r>
        <w:rPr>
          <w:b/>
          <w:i/>
          <w:sz w:val="28"/>
          <w:szCs w:val="28"/>
        </w:rPr>
        <w:t>92</w:t>
      </w:r>
      <w:r w:rsidR="00E95C2F">
        <w:rPr>
          <w:b/>
          <w:i/>
          <w:sz w:val="28"/>
          <w:szCs w:val="28"/>
        </w:rPr>
        <w:t>0</w:t>
      </w:r>
      <w:r w:rsidR="006862C8" w:rsidRPr="0048565D">
        <w:rPr>
          <w:b/>
          <w:i/>
          <w:sz w:val="28"/>
          <w:szCs w:val="28"/>
        </w:rPr>
        <w:t>:</w:t>
      </w:r>
      <w:r>
        <w:rPr>
          <w:b/>
          <w:i/>
          <w:sz w:val="28"/>
          <w:szCs w:val="28"/>
        </w:rPr>
        <w:t>570</w:t>
      </w:r>
      <w:r w:rsidR="006862C8" w:rsidRPr="0048565D">
        <w:rPr>
          <w:b/>
          <w:i/>
          <w:sz w:val="28"/>
          <w:szCs w:val="28"/>
        </w:rPr>
        <w:t xml:space="preserve"> </w:t>
      </w:r>
      <w:r>
        <w:rPr>
          <w:b/>
          <w:i/>
          <w:sz w:val="28"/>
          <w:szCs w:val="28"/>
        </w:rPr>
        <w:t xml:space="preserve">Grad Seminar:  </w:t>
      </w:r>
      <w:r w:rsidR="00E95C2F">
        <w:rPr>
          <w:b/>
          <w:i/>
          <w:sz w:val="28"/>
          <w:szCs w:val="28"/>
        </w:rPr>
        <w:t xml:space="preserve">Inequality and Opportunity </w:t>
      </w:r>
    </w:p>
    <w:p w:rsidR="00C1201B" w:rsidRDefault="001C3631" w:rsidP="00A84EB9">
      <w:pPr>
        <w:jc w:val="center"/>
      </w:pPr>
      <w:r>
        <w:t>(</w:t>
      </w:r>
      <w:r w:rsidR="004D7013">
        <w:t>8</w:t>
      </w:r>
      <w:r w:rsidR="000215AE">
        <w:t>/</w:t>
      </w:r>
      <w:r w:rsidR="00FE4148">
        <w:t>21</w:t>
      </w:r>
      <w:r w:rsidR="00B51846">
        <w:t>/15</w:t>
      </w:r>
      <w:r w:rsidR="00C1201B">
        <w:t>)</w:t>
      </w:r>
    </w:p>
    <w:p w:rsidR="007E376E" w:rsidRPr="00C1201B" w:rsidRDefault="007E376E" w:rsidP="006862C8">
      <w:pPr>
        <w:rPr>
          <w:sz w:val="28"/>
          <w:szCs w:val="28"/>
        </w:rPr>
      </w:pPr>
    </w:p>
    <w:p w:rsidR="002F7C6E" w:rsidRDefault="002F7C6E" w:rsidP="006862C8"/>
    <w:p w:rsidR="00C1201B" w:rsidRDefault="00F411A3" w:rsidP="006862C8">
      <w:hyperlink r:id="rId7" w:history="1">
        <w:r w:rsidR="00C1201B" w:rsidRPr="002233A3">
          <w:rPr>
            <w:rStyle w:val="Hyperlink"/>
          </w:rPr>
          <w:t>Patricia A. Roos</w:t>
        </w:r>
      </w:hyperlink>
      <w:r w:rsidR="000B0D8E">
        <w:tab/>
      </w:r>
      <w:r w:rsidR="000B0D8E">
        <w:tab/>
      </w:r>
      <w:r w:rsidR="000B0D8E">
        <w:tab/>
      </w:r>
      <w:r w:rsidR="000B0D8E">
        <w:tab/>
      </w:r>
      <w:r w:rsidR="00E95C2F">
        <w:tab/>
      </w:r>
    </w:p>
    <w:p w:rsidR="006862C8" w:rsidRDefault="004738E0" w:rsidP="006862C8">
      <w:r>
        <w:t>Fall</w:t>
      </w:r>
      <w:r w:rsidR="00E95C2F">
        <w:t>, 2015</w:t>
      </w:r>
      <w:r w:rsidR="000B0D8E">
        <w:tab/>
      </w:r>
      <w:r w:rsidR="000B0D8E">
        <w:tab/>
      </w:r>
      <w:r w:rsidR="000B0D8E">
        <w:tab/>
      </w:r>
      <w:r w:rsidR="000B0D8E">
        <w:tab/>
      </w:r>
      <w:r w:rsidR="000B0D8E">
        <w:tab/>
      </w:r>
      <w:r w:rsidR="00E95C2F">
        <w:tab/>
      </w:r>
    </w:p>
    <w:p w:rsidR="006862C8" w:rsidRDefault="004738E0" w:rsidP="000B0D8E">
      <w:pPr>
        <w:ind w:left="5040" w:hanging="5040"/>
      </w:pPr>
      <w:r>
        <w:t>Tuesday</w:t>
      </w:r>
      <w:r w:rsidR="009D7205">
        <w:t>s</w:t>
      </w:r>
      <w:r>
        <w:t xml:space="preserve"> 9:30-12:10</w:t>
      </w:r>
      <w:r w:rsidR="00E95C2F">
        <w:tab/>
      </w:r>
    </w:p>
    <w:p w:rsidR="004738E0" w:rsidRDefault="004738E0" w:rsidP="00E95C2F">
      <w:pPr>
        <w:ind w:left="5040" w:hanging="5040"/>
      </w:pPr>
      <w:r>
        <w:t>Sociology Department Seminar Room</w:t>
      </w:r>
      <w:r w:rsidR="00220CA6">
        <w:t xml:space="preserve"> (Davison 128)</w:t>
      </w:r>
    </w:p>
    <w:p w:rsidR="004738E0" w:rsidRDefault="004738E0" w:rsidP="00E95C2F">
      <w:pPr>
        <w:ind w:left="5040" w:hanging="5040"/>
      </w:pPr>
    </w:p>
    <w:p w:rsidR="004738E0" w:rsidRDefault="004738E0" w:rsidP="00E95C2F">
      <w:pPr>
        <w:ind w:left="5040" w:hanging="5040"/>
      </w:pPr>
      <w:r>
        <w:t>Contact information:</w:t>
      </w:r>
    </w:p>
    <w:p w:rsidR="004738E0" w:rsidRDefault="004738E0" w:rsidP="00E95C2F">
      <w:pPr>
        <w:ind w:left="5040" w:hanging="5040"/>
      </w:pPr>
      <w:r>
        <w:t>Department of Sociology</w:t>
      </w:r>
    </w:p>
    <w:p w:rsidR="004738E0" w:rsidRDefault="004738E0" w:rsidP="00E95C2F">
      <w:pPr>
        <w:ind w:left="5040" w:hanging="5040"/>
      </w:pPr>
      <w:r>
        <w:t>Office:  Rm. 115, Davison Hall (Douglass)</w:t>
      </w:r>
    </w:p>
    <w:p w:rsidR="004738E0" w:rsidRDefault="004738E0" w:rsidP="004738E0">
      <w:r>
        <w:t>Office hou</w:t>
      </w:r>
      <w:r w:rsidR="009D7205">
        <w:t>rs:  Monday and Thursdays, 10:30-11:30</w:t>
      </w:r>
      <w:r>
        <w:t>, Tuesdays after class (and by appt.)</w:t>
      </w:r>
    </w:p>
    <w:p w:rsidR="000B0D8E" w:rsidRDefault="000B0D8E" w:rsidP="004738E0">
      <w:r>
        <w:t xml:space="preserve">Email: </w:t>
      </w:r>
      <w:hyperlink r:id="rId8" w:history="1">
        <w:r w:rsidRPr="00C72FF4">
          <w:rPr>
            <w:rStyle w:val="Hyperlink"/>
          </w:rPr>
          <w:t>roos@rutgers.edu</w:t>
        </w:r>
      </w:hyperlink>
      <w:r>
        <w:t xml:space="preserve"> (best way to contact me)</w:t>
      </w:r>
    </w:p>
    <w:p w:rsidR="006862C8" w:rsidRDefault="006862C8" w:rsidP="006862C8"/>
    <w:p w:rsidR="006862C8" w:rsidRDefault="006862C8" w:rsidP="006862C8"/>
    <w:p w:rsidR="006862C8" w:rsidRPr="0048565D" w:rsidRDefault="006862C8" w:rsidP="006862C8">
      <w:pPr>
        <w:rPr>
          <w:b/>
          <w:i/>
          <w:sz w:val="28"/>
          <w:szCs w:val="28"/>
        </w:rPr>
      </w:pPr>
      <w:r w:rsidRPr="0048565D">
        <w:rPr>
          <w:b/>
          <w:i/>
          <w:sz w:val="28"/>
          <w:szCs w:val="28"/>
        </w:rPr>
        <w:t>I. Course Description:</w:t>
      </w:r>
    </w:p>
    <w:p w:rsidR="00857BD9" w:rsidRDefault="00592FBD" w:rsidP="00857BD9">
      <w:pPr>
        <w:pStyle w:val="NormalWeb"/>
      </w:pPr>
      <w:r>
        <w:t xml:space="preserve">Issues of inequality are central to the research that many social scientists do.  </w:t>
      </w:r>
      <w:r w:rsidR="00282B56">
        <w:t xml:space="preserve">This seminar </w:t>
      </w:r>
      <w:r w:rsidR="00750B03">
        <w:t xml:space="preserve">is primarily an overview course, focusing on a select number of important topics in inequality research.  We </w:t>
      </w:r>
      <w:r w:rsidR="00282B56">
        <w:t>will examine</w:t>
      </w:r>
      <w:r w:rsidR="00857BD9">
        <w:t xml:space="preserve"> how inequality gets produced and reproduced, and how ascriptive inequalities shape our access to a</w:t>
      </w:r>
      <w:r w:rsidR="005A624A">
        <w:t xml:space="preserve"> wide r</w:t>
      </w:r>
      <w:r w:rsidR="00A4377F">
        <w:t xml:space="preserve">ange of opportunities.  </w:t>
      </w:r>
      <w:r w:rsidR="00857BD9">
        <w:t xml:space="preserve">We begin </w:t>
      </w:r>
      <w:r w:rsidR="009158EF">
        <w:t>by examining</w:t>
      </w:r>
      <w:r w:rsidR="00857BD9">
        <w:t xml:space="preserve"> why </w:t>
      </w:r>
      <w:r w:rsidR="009158EF">
        <w:t xml:space="preserve">inequality is important, </w:t>
      </w:r>
      <w:r w:rsidR="007C0F34">
        <w:t xml:space="preserve">and </w:t>
      </w:r>
      <w:r w:rsidR="00B924F3">
        <w:t>exploring</w:t>
      </w:r>
      <w:r w:rsidR="009158EF">
        <w:t xml:space="preserve"> its historical context</w:t>
      </w:r>
      <w:r w:rsidR="00857BD9">
        <w:t xml:space="preserve">. </w:t>
      </w:r>
      <w:r w:rsidR="00220CA6">
        <w:t>Throughout the course w</w:t>
      </w:r>
      <w:r w:rsidR="00857BD9">
        <w:t xml:space="preserve">e’ll assess </w:t>
      </w:r>
      <w:r w:rsidR="009158EF">
        <w:t xml:space="preserve">what theories </w:t>
      </w:r>
      <w:r w:rsidR="00220CA6">
        <w:t xml:space="preserve">and methods </w:t>
      </w:r>
      <w:r w:rsidR="000C203C">
        <w:t>researchers use</w:t>
      </w:r>
      <w:r w:rsidR="009158EF">
        <w:t xml:space="preserve"> to examine inequality</w:t>
      </w:r>
      <w:r w:rsidR="00220CA6">
        <w:t>.  We’ll focus on categorical (i.e., group) inequalities, specifically how class, race, and gender define our op</w:t>
      </w:r>
      <w:r w:rsidR="00B51846">
        <w:t>portunities</w:t>
      </w:r>
      <w:r w:rsidR="00220CA6">
        <w:t xml:space="preserve"> over the life cycle, as individuals and as families.</w:t>
      </w:r>
      <w:r w:rsidR="009158EF">
        <w:t xml:space="preserve">  </w:t>
      </w:r>
    </w:p>
    <w:p w:rsidR="0012462E" w:rsidRDefault="00857BD9" w:rsidP="0012462E">
      <w:pPr>
        <w:pStyle w:val="NormalWeb"/>
      </w:pPr>
      <w:r>
        <w:t>As more overt forms of discrimination have declined, researchers have begun to examine the more subtle ways in whic</w:t>
      </w:r>
      <w:r w:rsidR="009158EF">
        <w:t xml:space="preserve">h inequality is reproduced. </w:t>
      </w:r>
      <w:r w:rsidR="00220CA6">
        <w:t xml:space="preserve">These </w:t>
      </w:r>
      <w:r>
        <w:t xml:space="preserve">subtle </w:t>
      </w:r>
      <w:r w:rsidRPr="0093357A">
        <w:rPr>
          <w:i/>
        </w:rPr>
        <w:t>mechanisms of inequity</w:t>
      </w:r>
      <w:r>
        <w:t xml:space="preserve"> are often embedded in interactions among people and in the policies and procedures of our </w:t>
      </w:r>
      <w:r w:rsidR="00F22F94">
        <w:t>social</w:t>
      </w:r>
      <w:r>
        <w:t xml:space="preserve"> institutions.</w:t>
      </w:r>
      <w:r w:rsidR="001A04D5">
        <w:t xml:space="preserve">  Because inequalities are embedded in our policies and social institutions, we close by thinking about policy change</w:t>
      </w:r>
      <w:r w:rsidR="00F27289">
        <w:t>, and the role of the public in</w:t>
      </w:r>
      <w:r w:rsidR="00DD2593">
        <w:t>t</w:t>
      </w:r>
      <w:r w:rsidR="00F27289">
        <w:t>ellectual</w:t>
      </w:r>
      <w:r w:rsidR="001A04D5">
        <w:t xml:space="preserve">. </w:t>
      </w:r>
    </w:p>
    <w:p w:rsidR="0012462E" w:rsidRPr="00297202" w:rsidRDefault="00BE7A36" w:rsidP="004C5B6F">
      <w:pPr>
        <w:pStyle w:val="NormalWeb"/>
      </w:pPr>
      <w:r>
        <w:br/>
      </w:r>
      <w:r w:rsidRPr="00BE7A36">
        <w:rPr>
          <w:b/>
          <w:i/>
          <w:sz w:val="28"/>
          <w:szCs w:val="28"/>
        </w:rPr>
        <w:t>II</w:t>
      </w:r>
      <w:proofErr w:type="gramStart"/>
      <w:r w:rsidRPr="00BE7A36">
        <w:rPr>
          <w:b/>
          <w:i/>
          <w:sz w:val="28"/>
          <w:szCs w:val="28"/>
        </w:rPr>
        <w:t>.  Learning</w:t>
      </w:r>
      <w:proofErr w:type="gramEnd"/>
      <w:r w:rsidRPr="00BE7A36">
        <w:rPr>
          <w:b/>
          <w:i/>
          <w:sz w:val="28"/>
          <w:szCs w:val="28"/>
        </w:rPr>
        <w:t xml:space="preserve"> Goals:</w:t>
      </w:r>
      <w:r w:rsidR="008C7C8C">
        <w:rPr>
          <w:b/>
          <w:i/>
          <w:sz w:val="28"/>
          <w:szCs w:val="28"/>
        </w:rPr>
        <w:br/>
      </w:r>
      <w:r w:rsidR="008C7C8C">
        <w:rPr>
          <w:b/>
          <w:i/>
          <w:sz w:val="28"/>
          <w:szCs w:val="28"/>
        </w:rPr>
        <w:br/>
      </w:r>
      <w:r w:rsidR="0012462E" w:rsidRPr="00297202">
        <w:t>--</w:t>
      </w:r>
      <w:r w:rsidR="009D413F">
        <w:t>E</w:t>
      </w:r>
      <w:r w:rsidR="008C7C8C" w:rsidRPr="00297202">
        <w:t xml:space="preserve">valuate theoretical and </w:t>
      </w:r>
      <w:r w:rsidR="0012462E" w:rsidRPr="00297202">
        <w:t>methodological</w:t>
      </w:r>
      <w:r w:rsidR="008C7C8C" w:rsidRPr="00297202">
        <w:t xml:space="preserve"> approaches to the study of inequality</w:t>
      </w:r>
      <w:r w:rsidR="0012462E" w:rsidRPr="00297202">
        <w:t>, especially investigating how inequality gets produced and reproduced.</w:t>
      </w:r>
      <w:r w:rsidR="008C7C8C" w:rsidRPr="00297202">
        <w:br/>
      </w:r>
      <w:r w:rsidR="0012462E" w:rsidRPr="00297202">
        <w:t>--</w:t>
      </w:r>
      <w:r w:rsidR="008C7C8C" w:rsidRPr="00297202">
        <w:t xml:space="preserve">Learn </w:t>
      </w:r>
      <w:r w:rsidR="0012462E" w:rsidRPr="00297202">
        <w:t>about historical patterns of inequality, especially ascriptive inequalities by class, race, and gender.</w:t>
      </w:r>
      <w:r w:rsidR="0012462E" w:rsidRPr="00297202">
        <w:br/>
        <w:t>--Critically analyze social science researchers on inequality.</w:t>
      </w:r>
      <w:r w:rsidR="0012462E" w:rsidRPr="00297202">
        <w:br/>
        <w:t>--Explore how inequalities are embedded in policies and social institutions, and policy strategies designed to ameliorate them.</w:t>
      </w:r>
      <w:r w:rsidR="0012462E" w:rsidRPr="00297202">
        <w:br/>
        <w:t>--Develop research questions in the inequality field, and write an independent research project.</w:t>
      </w:r>
    </w:p>
    <w:p w:rsidR="0012462E" w:rsidRPr="00297202" w:rsidRDefault="0012462E" w:rsidP="008C7C8C">
      <w:pPr>
        <w:pStyle w:val="NormalWeb"/>
      </w:pPr>
      <w:r w:rsidRPr="00297202">
        <w:t>Several methods will help to achieve these objectives:</w:t>
      </w:r>
    </w:p>
    <w:p w:rsidR="00BE7A36" w:rsidRPr="00BE7A36" w:rsidRDefault="0012462E" w:rsidP="008C7C8C">
      <w:pPr>
        <w:pStyle w:val="NormalWeb"/>
        <w:rPr>
          <w:b/>
          <w:i/>
        </w:rPr>
      </w:pPr>
      <w:r w:rsidRPr="00297202">
        <w:lastRenderedPageBreak/>
        <w:t xml:space="preserve">--In-depth weekly discussions of assigned </w:t>
      </w:r>
      <w:r w:rsidR="00297202" w:rsidRPr="00297202">
        <w:t>readings</w:t>
      </w:r>
      <w:r w:rsidRPr="00297202">
        <w:br/>
        <w:t>--F</w:t>
      </w:r>
      <w:r w:rsidR="00297202" w:rsidRPr="00297202">
        <w:t>acilitating seminar discussions</w:t>
      </w:r>
      <w:r w:rsidRPr="00297202">
        <w:br/>
      </w:r>
      <w:r w:rsidR="00297202" w:rsidRPr="00297202">
        <w:t>--Writing evaluative reports of the literature</w:t>
      </w:r>
      <w:r w:rsidR="00297202" w:rsidRPr="00297202">
        <w:br/>
        <w:t>--Writing and presenting a final research paper</w:t>
      </w:r>
      <w:r w:rsidR="00297202" w:rsidRPr="00297202">
        <w:br/>
      </w:r>
      <w:r w:rsidR="00297202">
        <w:rPr>
          <w:sz w:val="28"/>
          <w:szCs w:val="28"/>
        </w:rPr>
        <w:br/>
      </w:r>
      <w:r w:rsidR="00297202">
        <w:rPr>
          <w:sz w:val="28"/>
          <w:szCs w:val="28"/>
        </w:rPr>
        <w:br/>
      </w:r>
      <w:r w:rsidR="00BE7A36">
        <w:rPr>
          <w:b/>
          <w:i/>
          <w:sz w:val="28"/>
          <w:szCs w:val="28"/>
        </w:rPr>
        <w:t>III.  Diversity Statement:</w:t>
      </w:r>
    </w:p>
    <w:p w:rsidR="00BE7A36" w:rsidRDefault="00AF2D47" w:rsidP="00297202">
      <w:pPr>
        <w:autoSpaceDE w:val="0"/>
        <w:autoSpaceDN w:val="0"/>
        <w:adjustRightInd w:val="0"/>
      </w:pPr>
      <w:r>
        <w:t>The Rutgers Sociology Department strives to create an environment that supports and affirms</w:t>
      </w:r>
      <w:r w:rsidR="00297202">
        <w:t xml:space="preserve"> </w:t>
      </w:r>
      <w:r>
        <w:t>diversity in all manifestations, including race, ethnicity, gender, sexual orientation, religion, age,</w:t>
      </w:r>
      <w:r w:rsidR="00297202">
        <w:t xml:space="preserve"> </w:t>
      </w:r>
      <w:r>
        <w:t>social class, disability status, region/country of origin, and political orientation. We also</w:t>
      </w:r>
      <w:r w:rsidR="00297202">
        <w:t xml:space="preserve"> </w:t>
      </w:r>
      <w:r>
        <w:t>celebrate diversity of theoretical and methodological perspectives among our faculty and</w:t>
      </w:r>
      <w:r w:rsidR="00297202">
        <w:t xml:space="preserve"> s</w:t>
      </w:r>
      <w:r>
        <w:t>tudents and seek to create an atmosphere of respect and mutual dialogue. We have zero</w:t>
      </w:r>
      <w:r w:rsidR="00297202">
        <w:t xml:space="preserve"> </w:t>
      </w:r>
      <w:r>
        <w:t>tolerance for violations of these principles and have instituted clear and respectful procedures for</w:t>
      </w:r>
      <w:r w:rsidR="00297202">
        <w:t xml:space="preserve"> r</w:t>
      </w:r>
      <w:r>
        <w:t>esponding to such grievances.</w:t>
      </w:r>
    </w:p>
    <w:p w:rsidR="00061FAF" w:rsidRDefault="00061FAF" w:rsidP="006862C8">
      <w:pPr>
        <w:rPr>
          <w:b/>
          <w:i/>
          <w:sz w:val="28"/>
          <w:szCs w:val="28"/>
        </w:rPr>
      </w:pPr>
    </w:p>
    <w:p w:rsidR="006862C8" w:rsidRPr="0048565D" w:rsidRDefault="00297202" w:rsidP="006862C8">
      <w:pPr>
        <w:rPr>
          <w:b/>
          <w:i/>
          <w:sz w:val="28"/>
          <w:szCs w:val="28"/>
        </w:rPr>
      </w:pPr>
      <w:r>
        <w:rPr>
          <w:b/>
          <w:i/>
          <w:sz w:val="28"/>
          <w:szCs w:val="28"/>
        </w:rPr>
        <w:br/>
      </w:r>
      <w:r w:rsidR="006862C8" w:rsidRPr="0048565D">
        <w:rPr>
          <w:b/>
          <w:i/>
          <w:sz w:val="28"/>
          <w:szCs w:val="28"/>
        </w:rPr>
        <w:t>I</w:t>
      </w:r>
      <w:r w:rsidR="00BE7A36">
        <w:rPr>
          <w:b/>
          <w:i/>
          <w:sz w:val="28"/>
          <w:szCs w:val="28"/>
        </w:rPr>
        <w:t>V</w:t>
      </w:r>
      <w:r w:rsidR="006862C8" w:rsidRPr="0048565D">
        <w:rPr>
          <w:b/>
          <w:i/>
          <w:sz w:val="28"/>
          <w:szCs w:val="28"/>
        </w:rPr>
        <w:t>. Readings:</w:t>
      </w:r>
    </w:p>
    <w:p w:rsidR="006862C8" w:rsidRDefault="006862C8" w:rsidP="006862C8"/>
    <w:p w:rsidR="006862C8" w:rsidRDefault="006862C8" w:rsidP="006862C8">
      <w:r>
        <w:t xml:space="preserve">There are </w:t>
      </w:r>
      <w:r w:rsidR="002E0377">
        <w:t>six</w:t>
      </w:r>
      <w:r w:rsidR="00061FAF">
        <w:t xml:space="preserve"> </w:t>
      </w:r>
      <w:r>
        <w:t>required books</w:t>
      </w:r>
      <w:r w:rsidR="00CF176B">
        <w:t xml:space="preserve"> available at the bookstore</w:t>
      </w:r>
      <w:r w:rsidR="00DB1C36">
        <w:t>.  Ad</w:t>
      </w:r>
      <w:r>
        <w:t xml:space="preserve">ditional readings </w:t>
      </w:r>
      <w:r w:rsidR="00F600A8">
        <w:t xml:space="preserve">are </w:t>
      </w:r>
      <w:r w:rsidR="00B53CC1">
        <w:t xml:space="preserve">available </w:t>
      </w:r>
      <w:r w:rsidR="009C17BB">
        <w:t>on</w:t>
      </w:r>
      <w:r w:rsidR="00B53CC1">
        <w:t xml:space="preserve"> Sakai</w:t>
      </w:r>
      <w:r w:rsidR="000E7B76">
        <w:t>, or online as indicated</w:t>
      </w:r>
      <w:r w:rsidR="00B53CC1">
        <w:t xml:space="preserve">.  </w:t>
      </w:r>
      <w:r w:rsidR="00E63CFD">
        <w:t xml:space="preserve">All </w:t>
      </w:r>
      <w:r w:rsidR="001A5F9D">
        <w:t xml:space="preserve">the books </w:t>
      </w:r>
      <w:r w:rsidR="00E63CFD">
        <w:t xml:space="preserve">are available in paperback.  </w:t>
      </w:r>
      <w:r>
        <w:t xml:space="preserve">The required books </w:t>
      </w:r>
      <w:r w:rsidR="006C6BEC">
        <w:t xml:space="preserve">(in </w:t>
      </w:r>
      <w:r w:rsidR="00920749">
        <w:t xml:space="preserve">alphabetical </w:t>
      </w:r>
      <w:r w:rsidR="006C6BEC">
        <w:t xml:space="preserve">order) </w:t>
      </w:r>
      <w:r>
        <w:t>are</w:t>
      </w:r>
      <w:r w:rsidR="00CF176B">
        <w:t>:</w:t>
      </w:r>
    </w:p>
    <w:p w:rsidR="006862C8" w:rsidRDefault="006862C8" w:rsidP="006862C8"/>
    <w:p w:rsidR="00282B56" w:rsidRDefault="00282B56" w:rsidP="000B0B52">
      <w:r>
        <w:t xml:space="preserve">Karl Alexander, Doris </w:t>
      </w:r>
      <w:proofErr w:type="spellStart"/>
      <w:r>
        <w:t>Entwisle</w:t>
      </w:r>
      <w:proofErr w:type="spellEnd"/>
      <w:r>
        <w:t>, and Linda Olson.  2014.  The Long Shadow:  Family Background, Disadvantaged Urban Youth, and the Transition to Adulthood.  New York:  Russell Sage Foundation.</w:t>
      </w:r>
      <w:r w:rsidR="00895D71">
        <w:t xml:space="preserve">  </w:t>
      </w:r>
    </w:p>
    <w:p w:rsidR="00895D71" w:rsidRDefault="00895D71" w:rsidP="000B0B52"/>
    <w:p w:rsidR="00895D71" w:rsidRDefault="00895D71" w:rsidP="000B0B52">
      <w:r>
        <w:t>Michelle Alexander.  2011.  The New Jim Crow:  Mass Incarceration in the Age of Colorblindness.  New York:  The New Press.</w:t>
      </w:r>
    </w:p>
    <w:p w:rsidR="00282B56" w:rsidRDefault="00282B56" w:rsidP="000B0B52"/>
    <w:p w:rsidR="00E72FA8" w:rsidRDefault="00A92F4A" w:rsidP="000B0B52">
      <w:r>
        <w:t>Marianne Cooper.  2014.  Cut Adrift:  Families in Insecure Times.  Berkeley:  University of California Press.</w:t>
      </w:r>
    </w:p>
    <w:p w:rsidR="00E72FA8" w:rsidRDefault="00E72FA8" w:rsidP="000B0B52"/>
    <w:p w:rsidR="00282B56" w:rsidRDefault="00282B56" w:rsidP="000B0B52">
      <w:r>
        <w:t xml:space="preserve">Mary </w:t>
      </w:r>
      <w:proofErr w:type="spellStart"/>
      <w:r>
        <w:t>Gatta</w:t>
      </w:r>
      <w:proofErr w:type="spellEnd"/>
      <w:r>
        <w:t>.  2014.  All I Want is a Job:  Unemployed Women Navigating the Public Workforce System.  Stanford:  Stanford University Press.</w:t>
      </w:r>
    </w:p>
    <w:p w:rsidR="00085BFA" w:rsidRDefault="00085BFA" w:rsidP="000B0B52"/>
    <w:p w:rsidR="00085BFA" w:rsidRDefault="00085BFA" w:rsidP="000B0B52">
      <w:r>
        <w:t>Alice Goffman.  2</w:t>
      </w:r>
      <w:r w:rsidR="005B4056">
        <w:t>015</w:t>
      </w:r>
      <w:r>
        <w:t xml:space="preserve">.  </w:t>
      </w:r>
      <w:proofErr w:type="gramStart"/>
      <w:r>
        <w:t>On</w:t>
      </w:r>
      <w:proofErr w:type="gramEnd"/>
      <w:r>
        <w:t xml:space="preserve"> the Run:  F</w:t>
      </w:r>
      <w:r w:rsidR="005B4056">
        <w:t>u</w:t>
      </w:r>
      <w:r>
        <w:t>gitive Life in an American City.</w:t>
      </w:r>
      <w:r w:rsidR="005B4056">
        <w:t xml:space="preserve">  New York:  Picador.</w:t>
      </w:r>
      <w:r>
        <w:t xml:space="preserve">  </w:t>
      </w:r>
    </w:p>
    <w:p w:rsidR="00E069D6" w:rsidRDefault="00E069D6" w:rsidP="000B0B52"/>
    <w:p w:rsidR="00E069D6" w:rsidRDefault="00E069D6" w:rsidP="000B0B52">
      <w:r>
        <w:t xml:space="preserve">Kristen </w:t>
      </w:r>
      <w:proofErr w:type="spellStart"/>
      <w:r>
        <w:t>Schilt</w:t>
      </w:r>
      <w:proofErr w:type="spellEnd"/>
      <w:r>
        <w:t>.  2011.  Just One of the Guys</w:t>
      </w:r>
      <w:proofErr w:type="gramStart"/>
      <w:r>
        <w:t>?:</w:t>
      </w:r>
      <w:proofErr w:type="gramEnd"/>
      <w:r>
        <w:t xml:space="preserve">  Transgender Men and the Persistence of Gender Inequality.  Chicago:  University of Chicago Press.  </w:t>
      </w:r>
    </w:p>
    <w:p w:rsidR="00E069D6" w:rsidRDefault="00E069D6" w:rsidP="000B0B52"/>
    <w:p w:rsidR="00F600A8" w:rsidRDefault="00F22F94" w:rsidP="006862C8">
      <w:r>
        <w:t>P</w:t>
      </w:r>
      <w:r w:rsidR="00F600A8">
        <w:t xml:space="preserve">urchase each of these books early in the semester to make sure you have them </w:t>
      </w:r>
      <w:r w:rsidR="007123E4">
        <w:t xml:space="preserve">when </w:t>
      </w:r>
      <w:r w:rsidR="00F600A8">
        <w:t>you need them.</w:t>
      </w:r>
    </w:p>
    <w:p w:rsidR="00733BEE" w:rsidRDefault="00733BEE" w:rsidP="006862C8"/>
    <w:p w:rsidR="00077BD5" w:rsidRDefault="00077BD5" w:rsidP="006862C8">
      <w:pPr>
        <w:rPr>
          <w:b/>
          <w:i/>
          <w:sz w:val="28"/>
          <w:szCs w:val="28"/>
        </w:rPr>
      </w:pPr>
    </w:p>
    <w:p w:rsidR="006862C8" w:rsidRPr="0048565D" w:rsidRDefault="00BE7A36" w:rsidP="006862C8">
      <w:pPr>
        <w:rPr>
          <w:b/>
          <w:i/>
          <w:sz w:val="28"/>
          <w:szCs w:val="28"/>
        </w:rPr>
      </w:pPr>
      <w:r>
        <w:rPr>
          <w:b/>
          <w:i/>
          <w:sz w:val="28"/>
          <w:szCs w:val="28"/>
        </w:rPr>
        <w:lastRenderedPageBreak/>
        <w:t>V</w:t>
      </w:r>
      <w:r w:rsidR="006862C8" w:rsidRPr="0048565D">
        <w:rPr>
          <w:b/>
          <w:i/>
          <w:sz w:val="28"/>
          <w:szCs w:val="28"/>
        </w:rPr>
        <w:t>. Expectations:</w:t>
      </w:r>
    </w:p>
    <w:p w:rsidR="00802F3E" w:rsidRDefault="00802F3E" w:rsidP="00802F3E">
      <w:pPr>
        <w:pStyle w:val="NormalWeb"/>
      </w:pPr>
      <w:r>
        <w:t>This is a seminar, not a lecture course. You are expected to complete all the required reading prior to class, prepare written comments, and participate actively in class discussions. Your grade will be based on:</w:t>
      </w:r>
    </w:p>
    <w:p w:rsidR="00802F3E" w:rsidRDefault="00802F3E" w:rsidP="00802F3E">
      <w:pPr>
        <w:pStyle w:val="NormalWeb"/>
      </w:pPr>
      <w:r>
        <w:t>1) Class participation, including written commentary (20 percent)</w:t>
      </w:r>
    </w:p>
    <w:p w:rsidR="00802F3E" w:rsidRDefault="00802F3E" w:rsidP="00802F3E">
      <w:pPr>
        <w:pStyle w:val="NormalWeb"/>
      </w:pPr>
      <w:r>
        <w:t>Everyone is required to do all the reading. For each class period, select one reading (or group of readings) and post a br</w:t>
      </w:r>
      <w:r w:rsidR="00E52673">
        <w:t>ief (1-2 paragraph) comment on S</w:t>
      </w:r>
      <w:r>
        <w:t xml:space="preserve">akai, no later than </w:t>
      </w:r>
      <w:r w:rsidR="000035C9">
        <w:t>12 noon</w:t>
      </w:r>
      <w:r>
        <w:t xml:space="preserve"> </w:t>
      </w:r>
      <w:r w:rsidR="00E63CFD">
        <w:t>Mon</w:t>
      </w:r>
      <w:r w:rsidR="00447DA8">
        <w:t>day for our Tuesday class.</w:t>
      </w:r>
    </w:p>
    <w:p w:rsidR="00802F3E" w:rsidRDefault="00802F3E" w:rsidP="00802F3E">
      <w:pPr>
        <w:pStyle w:val="NormalWeb"/>
      </w:pPr>
      <w:r>
        <w:t xml:space="preserve">Depending on the size of the class, one or more class members will facilitate each day's discussion. The facilitator(s) will bring in a set of written questions </w:t>
      </w:r>
      <w:r w:rsidR="000035C9">
        <w:t xml:space="preserve">for </w:t>
      </w:r>
      <w:r>
        <w:t xml:space="preserve">the class </w:t>
      </w:r>
      <w:r w:rsidR="000035C9">
        <w:t>to</w:t>
      </w:r>
      <w:r>
        <w:t xml:space="preserve"> discuss.  </w:t>
      </w:r>
      <w:r w:rsidRPr="00E63CFD">
        <w:rPr>
          <w:b/>
          <w:i/>
        </w:rPr>
        <w:t>These questions should extend, not reproduce, the readings.</w:t>
      </w:r>
    </w:p>
    <w:p w:rsidR="00802F3E" w:rsidRDefault="00802F3E" w:rsidP="00802F3E">
      <w:pPr>
        <w:pStyle w:val="NormalWeb"/>
      </w:pPr>
      <w:r>
        <w:t xml:space="preserve">2) Two reaction papers (3-4 pages maximum) (due </w:t>
      </w:r>
      <w:r w:rsidR="00E63CFD">
        <w:t>October 6</w:t>
      </w:r>
      <w:r w:rsidR="00E63CFD" w:rsidRPr="00E63CFD">
        <w:rPr>
          <w:vertAlign w:val="superscript"/>
        </w:rPr>
        <w:t>th</w:t>
      </w:r>
      <w:r w:rsidR="00E63CFD">
        <w:t xml:space="preserve"> </w:t>
      </w:r>
      <w:r>
        <w:t xml:space="preserve">and </w:t>
      </w:r>
      <w:r w:rsidR="0065326F">
        <w:t>November 3</w:t>
      </w:r>
      <w:r w:rsidR="0065326F" w:rsidRPr="0065326F">
        <w:rPr>
          <w:vertAlign w:val="superscript"/>
        </w:rPr>
        <w:t>rd</w:t>
      </w:r>
      <w:r>
        <w:t>; 20 percent each)</w:t>
      </w:r>
    </w:p>
    <w:p w:rsidR="00802F3E" w:rsidRDefault="00802F3E" w:rsidP="00802F3E">
      <w:pPr>
        <w:pStyle w:val="NormalWeb"/>
      </w:pPr>
      <w:r>
        <w:t xml:space="preserve">In these short papers, I want you to </w:t>
      </w:r>
      <w:r>
        <w:rPr>
          <w:b/>
          <w:bCs/>
          <w:i/>
          <w:iCs/>
        </w:rPr>
        <w:t>ask and answer a question</w:t>
      </w:r>
      <w:r>
        <w:t xml:space="preserve"> derived from your readings to date. The first reaction paper should address a question of interest from Weeks 2 </w:t>
      </w:r>
      <w:r w:rsidR="00447DA8">
        <w:t>(Sept. 15</w:t>
      </w:r>
      <w:r w:rsidR="00447DA8" w:rsidRPr="00447DA8">
        <w:rPr>
          <w:vertAlign w:val="superscript"/>
        </w:rPr>
        <w:t>th</w:t>
      </w:r>
      <w:r w:rsidR="00447DA8">
        <w:t xml:space="preserve">) </w:t>
      </w:r>
      <w:r>
        <w:t>thro</w:t>
      </w:r>
      <w:r w:rsidR="0065326F">
        <w:t>ugh 4</w:t>
      </w:r>
      <w:r>
        <w:t xml:space="preserve"> </w:t>
      </w:r>
      <w:r w:rsidR="00447DA8">
        <w:t>(Sept. 29</w:t>
      </w:r>
      <w:r w:rsidR="00447DA8" w:rsidRPr="00447DA8">
        <w:rPr>
          <w:vertAlign w:val="superscript"/>
        </w:rPr>
        <w:t>th</w:t>
      </w:r>
      <w:r w:rsidR="00447DA8">
        <w:t>)</w:t>
      </w:r>
      <w:r>
        <w:t>. The second reaction paper should address a q</w:t>
      </w:r>
      <w:r w:rsidR="0065326F">
        <w:t xml:space="preserve">uestion of interest from weeks 5 </w:t>
      </w:r>
      <w:r w:rsidR="00447DA8">
        <w:t>(Oct. 6</w:t>
      </w:r>
      <w:r w:rsidR="00447DA8" w:rsidRPr="00447DA8">
        <w:rPr>
          <w:vertAlign w:val="superscript"/>
        </w:rPr>
        <w:t>th</w:t>
      </w:r>
      <w:r w:rsidR="00447DA8">
        <w:t xml:space="preserve">) </w:t>
      </w:r>
      <w:r w:rsidR="0065326F">
        <w:t>through 9</w:t>
      </w:r>
      <w:r w:rsidR="00447DA8">
        <w:t xml:space="preserve"> (Nov. 3</w:t>
      </w:r>
      <w:r w:rsidR="00447DA8" w:rsidRPr="00447DA8">
        <w:rPr>
          <w:vertAlign w:val="superscript"/>
        </w:rPr>
        <w:t>rd</w:t>
      </w:r>
      <w:r w:rsidR="00447DA8">
        <w:t>)</w:t>
      </w:r>
      <w:r>
        <w:t>.</w:t>
      </w:r>
      <w:r w:rsidR="00447DA8">
        <w:t xml:space="preserve">  See course outline below.</w:t>
      </w:r>
    </w:p>
    <w:p w:rsidR="00802F3E" w:rsidRDefault="00802F3E" w:rsidP="00802F3E">
      <w:pPr>
        <w:pStyle w:val="NormalWeb"/>
      </w:pPr>
      <w:r>
        <w:t>Follow your interests here, be creative. What struck you as most interesting about one or more of these readings? Did they raise a question to which you'd like an answer? Are there problems you see with the author's argument? Are there subthemes in one or more of the readings you'd like to explore in greater depth?  Bring in other relevant literature, or not.</w:t>
      </w:r>
    </w:p>
    <w:p w:rsidR="00802F3E" w:rsidRDefault="00802F3E" w:rsidP="00802F3E">
      <w:pPr>
        <w:pStyle w:val="NormalWeb"/>
      </w:pPr>
      <w:r>
        <w:t xml:space="preserve">The question you ask should be brief and clear. Whatever question you ask, your answer should be an analytic essay. For advice on how to write an analytic essay, see Clarke, </w:t>
      </w:r>
      <w:r w:rsidRPr="00D34C0E">
        <w:t>"On Wri</w:t>
      </w:r>
      <w:r>
        <w:t>ting and Criticism</w:t>
      </w:r>
      <w:r w:rsidRPr="00D34C0E">
        <w:t>"</w:t>
      </w:r>
      <w:r w:rsidR="00F608CF">
        <w:t xml:space="preserve"> (S</w:t>
      </w:r>
      <w:r>
        <w:t xml:space="preserve">akai).  </w:t>
      </w:r>
      <w:r>
        <w:rPr>
          <w:b/>
          <w:bCs/>
          <w:i/>
          <w:iCs/>
        </w:rPr>
        <w:t>Make an argument</w:t>
      </w:r>
      <w:r>
        <w:t xml:space="preserve"> that clearly and systematically answers the qu</w:t>
      </w:r>
      <w:r w:rsidR="00447DA8">
        <w:t xml:space="preserve">estion you </w:t>
      </w:r>
      <w:r>
        <w:t xml:space="preserve">raised. An example of a question might be: "Have the economic transitions of the post-World War II </w:t>
      </w:r>
      <w:smartTag w:uri="urn:schemas-microsoft-com:office:smarttags" w:element="place">
        <w:smartTag w:uri="urn:schemas-microsoft-com:office:smarttags" w:element="country-region">
          <w:r>
            <w:t>U.S.</w:t>
          </w:r>
        </w:smartTag>
      </w:smartTag>
      <w:r>
        <w:t xml:space="preserve"> exacerbated, or narrowed, class inequality?" Alternatively, you might want to ask a more conceptual question, one you think through logically, something that might build on previous literature, or something you'd like to examine in a longer essay. </w:t>
      </w:r>
    </w:p>
    <w:p w:rsidR="00802F3E" w:rsidRDefault="00802F3E" w:rsidP="00802F3E">
      <w:pPr>
        <w:pStyle w:val="NormalWeb"/>
      </w:pPr>
      <w:r>
        <w:t>3) Final paper (</w:t>
      </w:r>
      <w:r w:rsidR="008C599E">
        <w:t>approximately 15 pp.</w:t>
      </w:r>
      <w:r>
        <w:t xml:space="preserve">), on a topic related to course content (due </w:t>
      </w:r>
      <w:r w:rsidR="000772F4">
        <w:t>December 11</w:t>
      </w:r>
      <w:r w:rsidR="008C599E" w:rsidRPr="008C599E">
        <w:rPr>
          <w:vertAlign w:val="superscript"/>
        </w:rPr>
        <w:t>th</w:t>
      </w:r>
      <w:r w:rsidR="008C599E">
        <w:t>; 40 percent</w:t>
      </w:r>
      <w:proofErr w:type="gramStart"/>
      <w:r w:rsidR="008C599E">
        <w:t xml:space="preserve">)  </w:t>
      </w:r>
      <w:r>
        <w:t>Note</w:t>
      </w:r>
      <w:proofErr w:type="gramEnd"/>
      <w:r>
        <w:t xml:space="preserve">: this can be related </w:t>
      </w:r>
      <w:r w:rsidR="008C599E">
        <w:t xml:space="preserve">(or not) </w:t>
      </w:r>
      <w:r>
        <w:t>to one of your reaction papers</w:t>
      </w:r>
      <w:r w:rsidR="004F2383">
        <w:t>, or to a theme (or themes) you discussed in a class memo</w:t>
      </w:r>
      <w:r>
        <w:t xml:space="preserve">. A written description of your paper topic with 2-3 references is due </w:t>
      </w:r>
      <w:r w:rsidR="008C599E">
        <w:t>September 15</w:t>
      </w:r>
      <w:r w:rsidR="008C599E" w:rsidRPr="008C599E">
        <w:rPr>
          <w:vertAlign w:val="superscript"/>
        </w:rPr>
        <w:t>th</w:t>
      </w:r>
      <w:r w:rsidR="00447DA8">
        <w:t xml:space="preserve"> (post on Sakai). </w:t>
      </w:r>
      <w:r>
        <w:t xml:space="preserve"> A final paper outline is due </w:t>
      </w:r>
      <w:r w:rsidR="008C599E">
        <w:t>November 10</w:t>
      </w:r>
      <w:r w:rsidR="008C599E" w:rsidRPr="008C599E">
        <w:rPr>
          <w:vertAlign w:val="superscript"/>
        </w:rPr>
        <w:t>th</w:t>
      </w:r>
      <w:r w:rsidR="008C599E">
        <w:t>, class presentations will be December 8</w:t>
      </w:r>
      <w:r w:rsidR="008C599E" w:rsidRPr="008C599E">
        <w:rPr>
          <w:vertAlign w:val="superscript"/>
        </w:rPr>
        <w:t>th</w:t>
      </w:r>
      <w:r w:rsidR="008C599E">
        <w:t>.</w:t>
      </w:r>
      <w:r>
        <w:t xml:space="preserve">  Clear your topic with me ahead of time, and if you change your mind, clear it with me again. Feel free to adapt this requirement to work on a relevant qualifying</w:t>
      </w:r>
      <w:r w:rsidR="008C599E">
        <w:t xml:space="preserve"> paper or dissertation chapter.</w:t>
      </w:r>
      <w:r>
        <w:t xml:space="preserve">  </w:t>
      </w:r>
      <w:r w:rsidR="008C599E">
        <w:t>A</w:t>
      </w:r>
      <w:r>
        <w:t xml:space="preserve">s long as the paper is related to ‘inequalities” it’s appropriate, even if I have not assigned </w:t>
      </w:r>
      <w:r w:rsidR="008C599E">
        <w:t>readings</w:t>
      </w:r>
      <w:r>
        <w:t xml:space="preserve"> on that substantive topic (e.g., immigration</w:t>
      </w:r>
      <w:r w:rsidR="008C599E">
        <w:t>, education</w:t>
      </w:r>
      <w:r>
        <w:t>).</w:t>
      </w:r>
    </w:p>
    <w:p w:rsidR="00802F3E" w:rsidRDefault="00802F3E" w:rsidP="00802F3E">
      <w:pPr>
        <w:pStyle w:val="NormalWeb"/>
      </w:pPr>
      <w:r>
        <w:rPr>
          <w:i/>
          <w:iCs/>
        </w:rPr>
        <w:lastRenderedPageBreak/>
        <w:t>Tentative due dates:</w:t>
      </w:r>
      <w:r>
        <w:rPr>
          <w:i/>
          <w:iCs/>
        </w:rPr>
        <w:br/>
      </w:r>
      <w:r>
        <w:br/>
      </w:r>
      <w:r w:rsidR="008C599E">
        <w:t>September 15</w:t>
      </w:r>
      <w:r w:rsidR="008C599E" w:rsidRPr="008C599E">
        <w:rPr>
          <w:vertAlign w:val="superscript"/>
        </w:rPr>
        <w:t>th</w:t>
      </w:r>
      <w:r>
        <w:t>: Paper topic, with 2-3 references</w:t>
      </w:r>
      <w:r w:rsidR="004F2383">
        <w:t>; post on Sakai</w:t>
      </w:r>
      <w:r w:rsidR="002121E7">
        <w:t xml:space="preserve"> by Monday 12 noon</w:t>
      </w:r>
      <w:r>
        <w:br/>
      </w:r>
      <w:r w:rsidR="008C599E">
        <w:t>October 6</w:t>
      </w:r>
      <w:r w:rsidR="008C599E" w:rsidRPr="008C599E">
        <w:rPr>
          <w:vertAlign w:val="superscript"/>
        </w:rPr>
        <w:t>th</w:t>
      </w:r>
      <w:r>
        <w:t>: Reaction paper #1</w:t>
      </w:r>
      <w:r w:rsidR="004F2383">
        <w:t>; due in hard copy in class</w:t>
      </w:r>
      <w:r>
        <w:br/>
      </w:r>
      <w:r w:rsidR="008C599E">
        <w:t>November 3</w:t>
      </w:r>
      <w:r w:rsidR="008C599E" w:rsidRPr="008C599E">
        <w:rPr>
          <w:vertAlign w:val="superscript"/>
        </w:rPr>
        <w:t>rd</w:t>
      </w:r>
      <w:r>
        <w:t>: Reaction paper #2</w:t>
      </w:r>
      <w:r w:rsidR="004F2383">
        <w:t>; due in hard copy in class</w:t>
      </w:r>
      <w:r>
        <w:br/>
      </w:r>
      <w:r w:rsidR="008C599E">
        <w:t>November 10</w:t>
      </w:r>
      <w:r w:rsidR="008C599E" w:rsidRPr="008C599E">
        <w:rPr>
          <w:vertAlign w:val="superscript"/>
        </w:rPr>
        <w:t>th</w:t>
      </w:r>
      <w:r w:rsidR="00B64F93">
        <w:t>:  Final paper outline; due in hard copy in class</w:t>
      </w:r>
      <w:r>
        <w:br/>
      </w:r>
      <w:r w:rsidR="008C599E">
        <w:t>December 8</w:t>
      </w:r>
      <w:r w:rsidR="008C599E" w:rsidRPr="008C599E">
        <w:rPr>
          <w:vertAlign w:val="superscript"/>
        </w:rPr>
        <w:t>th</w:t>
      </w:r>
      <w:r>
        <w:t>: Class presentations on final paper</w:t>
      </w:r>
      <w:r w:rsidR="004F2383">
        <w:t xml:space="preserve">; post </w:t>
      </w:r>
      <w:proofErr w:type="spellStart"/>
      <w:r w:rsidR="004F2383">
        <w:t>ppt</w:t>
      </w:r>
      <w:proofErr w:type="spellEnd"/>
      <w:r w:rsidR="004F2383">
        <w:t xml:space="preserve"> file on Sakai</w:t>
      </w:r>
      <w:r w:rsidR="002121E7">
        <w:t xml:space="preserve"> Monday 12 noon</w:t>
      </w:r>
      <w:r>
        <w:br/>
      </w:r>
      <w:r w:rsidR="000772F4">
        <w:t>December 11</w:t>
      </w:r>
      <w:r w:rsidR="008C599E" w:rsidRPr="008C599E">
        <w:rPr>
          <w:vertAlign w:val="superscript"/>
        </w:rPr>
        <w:t>th</w:t>
      </w:r>
      <w:r>
        <w:t>: Final paper due</w:t>
      </w:r>
      <w:r w:rsidR="004F2383">
        <w:t>; due in hard copy in my box, or under my door</w:t>
      </w:r>
      <w:r w:rsidR="003C69DC">
        <w:t>,</w:t>
      </w:r>
      <w:r w:rsidR="002121E7">
        <w:t xml:space="preserve"> by 12 noon</w:t>
      </w:r>
    </w:p>
    <w:p w:rsidR="00802F3E" w:rsidRDefault="00802F3E" w:rsidP="00802F3E">
      <w:pPr>
        <w:pStyle w:val="NormalWeb"/>
      </w:pPr>
      <w:r>
        <w:t xml:space="preserve">We have only 14 meetings, 2 of which are given over to an introduction and class presentations. Attendance and participation are required. </w:t>
      </w:r>
      <w:r>
        <w:rPr>
          <w:b/>
          <w:bCs/>
        </w:rPr>
        <w:t xml:space="preserve">The norm for graduate courses is: thou shalt not miss class! </w:t>
      </w:r>
    </w:p>
    <w:p w:rsidR="00C2071A" w:rsidRPr="00CD1B67" w:rsidRDefault="00C2071A" w:rsidP="006862C8"/>
    <w:p w:rsidR="006862C8" w:rsidRPr="0048565D" w:rsidRDefault="008B7921" w:rsidP="006862C8">
      <w:pPr>
        <w:rPr>
          <w:b/>
          <w:i/>
          <w:sz w:val="28"/>
          <w:szCs w:val="28"/>
        </w:rPr>
      </w:pPr>
      <w:r>
        <w:rPr>
          <w:b/>
          <w:i/>
          <w:sz w:val="28"/>
          <w:szCs w:val="28"/>
        </w:rPr>
        <w:t>V</w:t>
      </w:r>
      <w:r w:rsidR="00BE7A36">
        <w:rPr>
          <w:b/>
          <w:i/>
          <w:sz w:val="28"/>
          <w:szCs w:val="28"/>
        </w:rPr>
        <w:t>I</w:t>
      </w:r>
      <w:proofErr w:type="gramStart"/>
      <w:r>
        <w:rPr>
          <w:b/>
          <w:i/>
          <w:sz w:val="28"/>
          <w:szCs w:val="28"/>
        </w:rPr>
        <w:t xml:space="preserve">.  </w:t>
      </w:r>
      <w:r w:rsidR="006862C8" w:rsidRPr="0048565D">
        <w:rPr>
          <w:b/>
          <w:i/>
          <w:sz w:val="28"/>
          <w:szCs w:val="28"/>
        </w:rPr>
        <w:t>Academic</w:t>
      </w:r>
      <w:proofErr w:type="gramEnd"/>
      <w:r w:rsidR="006862C8" w:rsidRPr="0048565D">
        <w:rPr>
          <w:b/>
          <w:i/>
          <w:sz w:val="28"/>
          <w:szCs w:val="28"/>
        </w:rPr>
        <w:t xml:space="preserve"> Integrity:</w:t>
      </w:r>
    </w:p>
    <w:p w:rsidR="001F4776" w:rsidRDefault="001F4776" w:rsidP="006862C8"/>
    <w:p w:rsidR="00971BB9" w:rsidRPr="000E2E0A" w:rsidRDefault="006862C8" w:rsidP="006862C8">
      <w:pPr>
        <w:rPr>
          <w:color w:val="000000"/>
        </w:rPr>
      </w:pPr>
      <w:r w:rsidRPr="000E2E0A">
        <w:rPr>
          <w:color w:val="000000"/>
        </w:rPr>
        <w:t xml:space="preserve">This course will be conducted in full accordance with the university's </w:t>
      </w:r>
      <w:hyperlink r:id="rId9" w:history="1">
        <w:r w:rsidR="00A03BFD" w:rsidRPr="000E2E0A">
          <w:rPr>
            <w:color w:val="000000"/>
          </w:rPr>
          <w:t>Academic Integrity Policy</w:t>
        </w:r>
      </w:hyperlink>
      <w:r w:rsidR="00A03BFD" w:rsidRPr="000E2E0A">
        <w:rPr>
          <w:color w:val="000000"/>
        </w:rPr>
        <w:t>:</w:t>
      </w:r>
    </w:p>
    <w:p w:rsidR="00971BB9" w:rsidRPr="000E2E0A" w:rsidRDefault="00971BB9" w:rsidP="006862C8">
      <w:pPr>
        <w:rPr>
          <w:color w:val="000000"/>
        </w:rPr>
      </w:pPr>
    </w:p>
    <w:p w:rsidR="000E2E0A" w:rsidRPr="000E2E0A" w:rsidRDefault="000E2E0A" w:rsidP="000E2E0A">
      <w:pPr>
        <w:rPr>
          <w:color w:val="000000"/>
        </w:rPr>
      </w:pPr>
      <w:r w:rsidRPr="000E2E0A">
        <w:rPr>
          <w:color w:val="000000"/>
        </w:rPr>
        <w:t xml:space="preserve">“The principles of academic integrity require that a student: </w:t>
      </w:r>
    </w:p>
    <w:p w:rsidR="000E2E0A" w:rsidRPr="000E2E0A" w:rsidRDefault="000E2E0A" w:rsidP="000E2E0A">
      <w:pPr>
        <w:rPr>
          <w:color w:val="000000"/>
        </w:rPr>
      </w:pPr>
      <w:r w:rsidRPr="000E2E0A">
        <w:rPr>
          <w:color w:val="000000"/>
        </w:rPr>
        <w:t xml:space="preserve">•properly acknowledge and cite all use of the ideas, results, or words of others. </w:t>
      </w:r>
    </w:p>
    <w:p w:rsidR="000E2E0A" w:rsidRPr="000E2E0A" w:rsidRDefault="000E2E0A" w:rsidP="000E2E0A">
      <w:pPr>
        <w:rPr>
          <w:color w:val="000000"/>
        </w:rPr>
      </w:pPr>
      <w:r w:rsidRPr="000E2E0A">
        <w:rPr>
          <w:color w:val="000000"/>
        </w:rPr>
        <w:t xml:space="preserve">•properly acknowledge all contributors to a given piece of work. </w:t>
      </w:r>
    </w:p>
    <w:p w:rsidR="000E2E0A" w:rsidRPr="000E2E0A" w:rsidRDefault="000E2E0A" w:rsidP="000E2E0A">
      <w:pPr>
        <w:rPr>
          <w:color w:val="000000"/>
        </w:rPr>
      </w:pPr>
      <w:r w:rsidRPr="000E2E0A">
        <w:rPr>
          <w:color w:val="000000"/>
        </w:rPr>
        <w:t xml:space="preserve">•make sure that all work submitted as his or her own in a course or other academic activity is produced without the aid of impermissible materials or impermissible collaboration. </w:t>
      </w:r>
    </w:p>
    <w:p w:rsidR="000E2E0A" w:rsidRPr="000E2E0A" w:rsidRDefault="000E2E0A" w:rsidP="000E2E0A">
      <w:pPr>
        <w:rPr>
          <w:color w:val="000000"/>
        </w:rPr>
      </w:pPr>
      <w:r w:rsidRPr="000E2E0A">
        <w:rPr>
          <w:color w:val="000000"/>
        </w:rPr>
        <w:t xml:space="preserve">•obtain all data or results by ethical means and report them accurately without suppressing any results inconsistent with his or her interpretation or conclusions. </w:t>
      </w:r>
    </w:p>
    <w:p w:rsidR="000E2E0A" w:rsidRPr="000E2E0A" w:rsidRDefault="000E2E0A" w:rsidP="000E2E0A">
      <w:pPr>
        <w:rPr>
          <w:color w:val="000000"/>
        </w:rPr>
      </w:pPr>
      <w:r w:rsidRPr="000E2E0A">
        <w:rPr>
          <w:color w:val="000000"/>
        </w:rPr>
        <w:t xml:space="preserve">•treat all other students in an ethical manner, respecting their integrity and right to pursue their educational goals without interference. This requires that a student neither facilitate academic dishonesty by others nor obstruct their academic progress. </w:t>
      </w:r>
    </w:p>
    <w:p w:rsidR="000E2E0A" w:rsidRPr="000E2E0A" w:rsidRDefault="000E2E0A" w:rsidP="000E2E0A">
      <w:pPr>
        <w:rPr>
          <w:color w:val="000000"/>
        </w:rPr>
      </w:pPr>
      <w:r w:rsidRPr="000E2E0A">
        <w:rPr>
          <w:color w:val="000000"/>
        </w:rPr>
        <w:t>•uphold the canons of the ethical or professional code of the profession for which he or she is preparing.” (Rutgers Academic Integrity Policy, 2013, p. 1)</w:t>
      </w:r>
    </w:p>
    <w:p w:rsidR="00971BB9" w:rsidRPr="000E2E0A" w:rsidRDefault="00971BB9" w:rsidP="006862C8">
      <w:pPr>
        <w:rPr>
          <w:color w:val="000000"/>
        </w:rPr>
      </w:pPr>
    </w:p>
    <w:p w:rsidR="006862C8" w:rsidRDefault="006862C8" w:rsidP="006862C8">
      <w:r w:rsidRPr="000E2E0A">
        <w:rPr>
          <w:color w:val="000000"/>
        </w:rPr>
        <w:t>Note: it is very easy to cut and</w:t>
      </w:r>
      <w:r>
        <w:t xml:space="preserve"> paste from the internet, and/or copy verbatim selections from articles or books</w:t>
      </w:r>
      <w:r w:rsidR="00005016">
        <w:t>, without attribution</w:t>
      </w:r>
      <w:r>
        <w:t xml:space="preserve">. </w:t>
      </w:r>
      <w:r w:rsidRPr="00BB5184">
        <w:rPr>
          <w:b/>
        </w:rPr>
        <w:t>This is called plagiarism.</w:t>
      </w:r>
      <w:r>
        <w:t xml:space="preserve"> </w:t>
      </w:r>
      <w:r w:rsidR="00504A7C">
        <w:t xml:space="preserve"> </w:t>
      </w:r>
      <w:r>
        <w:t xml:space="preserve">It's also pretty easy to find plagiarism nowadays. You can use internet sources (preferably academic sources you find online through </w:t>
      </w:r>
      <w:r w:rsidR="004328F5">
        <w:t>Rutgers libraries</w:t>
      </w:r>
      <w:r>
        <w:t xml:space="preserve">), as well as print sources, but paraphrase the work you use and properly cite it. </w:t>
      </w:r>
      <w:r w:rsidR="00504A7C">
        <w:t xml:space="preserve"> </w:t>
      </w:r>
      <w:r>
        <w:t xml:space="preserve">Avoid over-quoting, but if you do use an author's exact words </w:t>
      </w:r>
      <w:r w:rsidRPr="00C04EC0">
        <w:rPr>
          <w:i/>
        </w:rPr>
        <w:t>you must put them in quotes and cite</w:t>
      </w:r>
      <w:r w:rsidR="00A25F83">
        <w:rPr>
          <w:i/>
        </w:rPr>
        <w:t>, including page numbers</w:t>
      </w:r>
      <w:r>
        <w:t>.</w:t>
      </w:r>
      <w:r w:rsidR="00DB1C36">
        <w:t xml:space="preserve">  A reader needs to be able to check all sources.</w:t>
      </w:r>
    </w:p>
    <w:p w:rsidR="006862C8" w:rsidRDefault="006862C8" w:rsidP="006862C8"/>
    <w:p w:rsidR="005703EB" w:rsidRDefault="006C0814" w:rsidP="006862C8">
      <w:r>
        <w:t>I am required to report any instances of academic dishonesty.</w:t>
      </w:r>
    </w:p>
    <w:p w:rsidR="00504A7C" w:rsidRDefault="00504A7C" w:rsidP="006862C8"/>
    <w:p w:rsidR="00077BD5" w:rsidRDefault="00077BD5" w:rsidP="006862C8">
      <w:pPr>
        <w:rPr>
          <w:b/>
          <w:i/>
          <w:sz w:val="28"/>
          <w:szCs w:val="28"/>
        </w:rPr>
      </w:pPr>
    </w:p>
    <w:p w:rsidR="006862C8" w:rsidRPr="0048565D" w:rsidRDefault="006862C8" w:rsidP="006862C8">
      <w:pPr>
        <w:rPr>
          <w:b/>
          <w:i/>
          <w:sz w:val="28"/>
          <w:szCs w:val="28"/>
        </w:rPr>
      </w:pPr>
      <w:r w:rsidRPr="0048565D">
        <w:rPr>
          <w:b/>
          <w:i/>
          <w:sz w:val="28"/>
          <w:szCs w:val="28"/>
        </w:rPr>
        <w:t>V</w:t>
      </w:r>
      <w:r w:rsidR="00BE7A36">
        <w:rPr>
          <w:b/>
          <w:i/>
          <w:sz w:val="28"/>
          <w:szCs w:val="28"/>
        </w:rPr>
        <w:t>II</w:t>
      </w:r>
      <w:r w:rsidRPr="0048565D">
        <w:rPr>
          <w:b/>
          <w:i/>
          <w:sz w:val="28"/>
          <w:szCs w:val="28"/>
        </w:rPr>
        <w:t>. Course Outline</w:t>
      </w:r>
      <w:r w:rsidR="002010BE">
        <w:rPr>
          <w:b/>
          <w:i/>
          <w:sz w:val="28"/>
          <w:szCs w:val="28"/>
        </w:rPr>
        <w:t xml:space="preserve"> </w:t>
      </w:r>
      <w:r w:rsidR="002010BE" w:rsidRPr="00592B68">
        <w:t>(</w:t>
      </w:r>
      <w:r w:rsidR="00592B68" w:rsidRPr="00592B68">
        <w:t xml:space="preserve">with </w:t>
      </w:r>
      <w:r w:rsidR="00592B68">
        <w:t xml:space="preserve">the </w:t>
      </w:r>
      <w:r w:rsidR="00592B68" w:rsidRPr="00592B68">
        <w:t xml:space="preserve">exception of the books </w:t>
      </w:r>
      <w:r w:rsidR="00580339">
        <w:t xml:space="preserve">noted above, </w:t>
      </w:r>
      <w:r w:rsidR="00592B68" w:rsidRPr="0005305C">
        <w:rPr>
          <w:b/>
        </w:rPr>
        <w:t xml:space="preserve">all articles are available either online or </w:t>
      </w:r>
      <w:r w:rsidR="002010BE" w:rsidRPr="0005305C">
        <w:rPr>
          <w:b/>
        </w:rPr>
        <w:t>through Sakai</w:t>
      </w:r>
      <w:r w:rsidR="002010BE" w:rsidRPr="00592B68">
        <w:t>)</w:t>
      </w:r>
      <w:r w:rsidRPr="00592B68">
        <w:t>:</w:t>
      </w:r>
      <w:r w:rsidRPr="0048565D">
        <w:rPr>
          <w:b/>
          <w:i/>
          <w:sz w:val="28"/>
          <w:szCs w:val="28"/>
        </w:rPr>
        <w:t xml:space="preserve"> </w:t>
      </w:r>
    </w:p>
    <w:p w:rsidR="006862C8" w:rsidRDefault="006862C8" w:rsidP="006862C8"/>
    <w:p w:rsidR="006862C8" w:rsidRDefault="006862C8" w:rsidP="006862C8"/>
    <w:p w:rsidR="006862C8" w:rsidRPr="00812FC9" w:rsidRDefault="00802F3E" w:rsidP="006862C8">
      <w:pPr>
        <w:rPr>
          <w:i/>
        </w:rPr>
      </w:pPr>
      <w:r>
        <w:rPr>
          <w:i/>
        </w:rPr>
        <w:t>September 1</w:t>
      </w:r>
      <w:r w:rsidRPr="00802F3E">
        <w:rPr>
          <w:i/>
          <w:vertAlign w:val="superscript"/>
        </w:rPr>
        <w:t>st</w:t>
      </w:r>
      <w:r w:rsidR="006862C8" w:rsidRPr="00812FC9">
        <w:rPr>
          <w:i/>
        </w:rPr>
        <w:t xml:space="preserve">: </w:t>
      </w:r>
      <w:r w:rsidR="00911190">
        <w:rPr>
          <w:i/>
        </w:rPr>
        <w:t>Why is Inequality Important?</w:t>
      </w:r>
    </w:p>
    <w:p w:rsidR="006862C8" w:rsidRDefault="006862C8" w:rsidP="006862C8"/>
    <w:p w:rsidR="002F7C6E" w:rsidRDefault="00442705" w:rsidP="00681704">
      <w:r>
        <w:t>Nicholas Kristof, “An Idiot’s Guide to Inequality.”  New York Times, July 23, 2014</w:t>
      </w:r>
    </w:p>
    <w:p w:rsidR="00442705" w:rsidRDefault="00F411A3" w:rsidP="00681704">
      <w:pPr>
        <w:rPr>
          <w:rStyle w:val="Hyperlink"/>
        </w:rPr>
      </w:pPr>
      <w:hyperlink r:id="rId10" w:history="1">
        <w:r w:rsidR="00442705" w:rsidRPr="0007378D">
          <w:rPr>
            <w:rStyle w:val="Hyperlink"/>
          </w:rPr>
          <w:t>http://www.nytimes.com/2014/07/24/opinion/nicholas-kristof-idiots-guide-to-inequality-piketty-capital.html</w:t>
        </w:r>
      </w:hyperlink>
    </w:p>
    <w:p w:rsidR="00953C7C" w:rsidRDefault="00953C7C" w:rsidP="00681704">
      <w:pPr>
        <w:rPr>
          <w:rStyle w:val="Hyperlink"/>
        </w:rPr>
      </w:pPr>
    </w:p>
    <w:p w:rsidR="00953C7C" w:rsidRDefault="00953C7C" w:rsidP="00681704">
      <w:r>
        <w:t>Nicholas Kristof, “Is a Hard Life Inherited?”</w:t>
      </w:r>
      <w:r w:rsidR="004B5D1D">
        <w:t xml:space="preserve">  New York Times, August 9</w:t>
      </w:r>
      <w:r>
        <w:t>, 2014</w:t>
      </w:r>
    </w:p>
    <w:p w:rsidR="00A72A60" w:rsidRDefault="00F411A3" w:rsidP="00A72A60">
      <w:hyperlink r:id="rId11" w:history="1">
        <w:r w:rsidR="00953C7C" w:rsidRPr="00DF79D0">
          <w:rPr>
            <w:rStyle w:val="Hyperlink"/>
          </w:rPr>
          <w:t>http://www.nytimes.com/2014/08/10/opinion/sunday/nicholas-kristof-is-a-hard-life-inherited.html</w:t>
        </w:r>
      </w:hyperlink>
    </w:p>
    <w:p w:rsidR="00A161F3" w:rsidRDefault="00A161F3" w:rsidP="00D04A56">
      <w:pPr>
        <w:rPr>
          <w:i/>
        </w:rPr>
      </w:pPr>
    </w:p>
    <w:p w:rsidR="00F746A8" w:rsidRDefault="00F746A8" w:rsidP="003F4BAF">
      <w:r>
        <w:t xml:space="preserve">Alex </w:t>
      </w:r>
      <w:proofErr w:type="spellStart"/>
      <w:r>
        <w:t>Tribou</w:t>
      </w:r>
      <w:proofErr w:type="spellEnd"/>
      <w:r>
        <w:t xml:space="preserve"> and Keith Collins.  2015.  “This is How Fast America Changes its Mind.”  Bloomberg Business, June 26, 2015.</w:t>
      </w:r>
    </w:p>
    <w:p w:rsidR="003F4BAF" w:rsidRDefault="00F411A3" w:rsidP="003F4BAF">
      <w:hyperlink r:id="rId12" w:history="1">
        <w:r w:rsidR="003F4BAF" w:rsidRPr="00D51D7F">
          <w:rPr>
            <w:rStyle w:val="Hyperlink"/>
          </w:rPr>
          <w:t>http://www.bloomberg.com/graphics/2015-pace-of-social-change/</w:t>
        </w:r>
      </w:hyperlink>
    </w:p>
    <w:p w:rsidR="003F4BAF" w:rsidRDefault="003F4BAF" w:rsidP="003F4BAF"/>
    <w:p w:rsidR="0033119F" w:rsidRDefault="0033119F" w:rsidP="00ED01E5">
      <w:r>
        <w:t xml:space="preserve">Robert Reich.  2014.  “The Four Biggest Right-Wing Lies About Inequality.”  </w:t>
      </w:r>
      <w:r w:rsidR="00052D06">
        <w:t>May 5, 2014.</w:t>
      </w:r>
    </w:p>
    <w:p w:rsidR="00ED01E5" w:rsidRDefault="00F411A3" w:rsidP="00ED01E5">
      <w:hyperlink r:id="rId13" w:history="1">
        <w:r w:rsidR="00ED01E5" w:rsidRPr="009B39AE">
          <w:rPr>
            <w:rStyle w:val="Hyperlink"/>
          </w:rPr>
          <w:t>http://robertreich.org/post/84828387105</w:t>
        </w:r>
      </w:hyperlink>
    </w:p>
    <w:p w:rsidR="00ED01E5" w:rsidRDefault="00ED01E5" w:rsidP="00ED01E5"/>
    <w:p w:rsidR="00970947" w:rsidRDefault="00970947" w:rsidP="00970947"/>
    <w:p w:rsidR="001D3534" w:rsidRPr="004F7750" w:rsidRDefault="001D3534" w:rsidP="001D3534">
      <w:pPr>
        <w:rPr>
          <w:b/>
          <w:i/>
        </w:rPr>
      </w:pPr>
      <w:r w:rsidRPr="004F7750">
        <w:rPr>
          <w:b/>
          <w:i/>
        </w:rPr>
        <w:t xml:space="preserve">Film:  Robert Reich:  Inequality for All, 2013 (85 </w:t>
      </w:r>
      <w:proofErr w:type="spellStart"/>
      <w:r w:rsidRPr="004F7750">
        <w:rPr>
          <w:b/>
          <w:i/>
        </w:rPr>
        <w:t>mins</w:t>
      </w:r>
      <w:proofErr w:type="spellEnd"/>
      <w:r w:rsidRPr="004F7750">
        <w:rPr>
          <w:b/>
          <w:i/>
        </w:rPr>
        <w:t>)</w:t>
      </w:r>
    </w:p>
    <w:p w:rsidR="001D3534" w:rsidRDefault="001D3534" w:rsidP="001D3534"/>
    <w:p w:rsidR="001D3534" w:rsidRPr="004F7750" w:rsidRDefault="001D3534" w:rsidP="001D3534">
      <w:pPr>
        <w:rPr>
          <w:b/>
          <w:i/>
        </w:rPr>
      </w:pPr>
      <w:r w:rsidRPr="004F7750">
        <w:rPr>
          <w:b/>
          <w:i/>
        </w:rPr>
        <w:t>We’ll discuss the Reich movie in class.</w:t>
      </w:r>
    </w:p>
    <w:p w:rsidR="00970947" w:rsidRDefault="00970947" w:rsidP="00970947"/>
    <w:p w:rsidR="00970947" w:rsidRDefault="00970947" w:rsidP="00ED01E5"/>
    <w:p w:rsidR="00490524" w:rsidRDefault="00490524" w:rsidP="00D04A56">
      <w:pPr>
        <w:rPr>
          <w:i/>
        </w:rPr>
      </w:pPr>
      <w:r>
        <w:rPr>
          <w:i/>
        </w:rPr>
        <w:t>September 8</w:t>
      </w:r>
      <w:r w:rsidRPr="00490524">
        <w:rPr>
          <w:i/>
          <w:vertAlign w:val="superscript"/>
        </w:rPr>
        <w:t>th</w:t>
      </w:r>
      <w:r>
        <w:rPr>
          <w:i/>
        </w:rPr>
        <w:t>:  [RU Monday</w:t>
      </w:r>
      <w:r w:rsidR="009D4FB9">
        <w:rPr>
          <w:i/>
        </w:rPr>
        <w:t>:  NO CLASS!</w:t>
      </w:r>
      <w:r>
        <w:rPr>
          <w:i/>
        </w:rPr>
        <w:t>]</w:t>
      </w:r>
    </w:p>
    <w:p w:rsidR="005D4336" w:rsidRDefault="005D4336" w:rsidP="005D4336">
      <w:pPr>
        <w:rPr>
          <w:i/>
        </w:rPr>
      </w:pPr>
    </w:p>
    <w:p w:rsidR="003B70A9" w:rsidRDefault="003B70A9" w:rsidP="005D4336">
      <w:pPr>
        <w:rPr>
          <w:i/>
        </w:rPr>
      </w:pPr>
    </w:p>
    <w:p w:rsidR="005D4336" w:rsidRPr="00812FC9" w:rsidRDefault="00802F3E" w:rsidP="005D4336">
      <w:pPr>
        <w:rPr>
          <w:i/>
        </w:rPr>
      </w:pPr>
      <w:r>
        <w:rPr>
          <w:i/>
        </w:rPr>
        <w:t xml:space="preserve">September </w:t>
      </w:r>
      <w:r w:rsidR="00490524">
        <w:rPr>
          <w:i/>
        </w:rPr>
        <w:t>15</w:t>
      </w:r>
      <w:r w:rsidRPr="00802F3E">
        <w:rPr>
          <w:i/>
          <w:vertAlign w:val="superscript"/>
        </w:rPr>
        <w:t>th</w:t>
      </w:r>
      <w:r w:rsidR="005D4336" w:rsidRPr="00812FC9">
        <w:rPr>
          <w:i/>
        </w:rPr>
        <w:t xml:space="preserve">: </w:t>
      </w:r>
      <w:r w:rsidR="005D4336">
        <w:rPr>
          <w:i/>
        </w:rPr>
        <w:t xml:space="preserve">Theory and Historical Context </w:t>
      </w:r>
    </w:p>
    <w:p w:rsidR="005D4336" w:rsidRDefault="005D4336" w:rsidP="005D4336"/>
    <w:p w:rsidR="009D4FB9" w:rsidRDefault="009D4FB9" w:rsidP="009D4FB9">
      <w:r>
        <w:t xml:space="preserve">Joseph E. </w:t>
      </w:r>
      <w:proofErr w:type="spellStart"/>
      <w:r>
        <w:t>Stiglitz</w:t>
      </w:r>
      <w:proofErr w:type="spellEnd"/>
      <w:r>
        <w:t>.  2013.  The Price of Inequality:  How Today’s Divided Society Endangers Our Future.  New York:  W.W. Norton &amp; Company.  Ch. 1:  “America’s 1 Percent Problem” (pp. 1-34).  Sakai.</w:t>
      </w:r>
    </w:p>
    <w:p w:rsidR="009D4FB9" w:rsidRDefault="009D4FB9" w:rsidP="009D4FB9"/>
    <w:p w:rsidR="00D91C0A" w:rsidRDefault="00D91C0A" w:rsidP="00D91C0A">
      <w:r>
        <w:t>Charles Tilly.  1998.  Durable Inequality.  Berkeley: University of California Press.  Ch. 1:  “Of Essences and Bonds” (pp. 1-40).  Sakai</w:t>
      </w:r>
    </w:p>
    <w:p w:rsidR="00D91C0A" w:rsidRDefault="00D91C0A" w:rsidP="00D91C0A"/>
    <w:p w:rsidR="005D4336" w:rsidRDefault="005D4336" w:rsidP="005D4336">
      <w:r>
        <w:t xml:space="preserve">Douglass S. Massey.  2007.  Categorically Unequal:  The American Stratification System.  New York:  Russell Sage Foundation.  Ch. 1:  </w:t>
      </w:r>
      <w:r w:rsidR="00735388">
        <w:t>“</w:t>
      </w:r>
      <w:r>
        <w:t>How Stratification Works</w:t>
      </w:r>
      <w:r w:rsidR="00735388">
        <w:t>”</w:t>
      </w:r>
      <w:r>
        <w:t xml:space="preserve"> (pp. 1-27). Sakai.</w:t>
      </w:r>
    </w:p>
    <w:p w:rsidR="005D4336" w:rsidRDefault="005D4336" w:rsidP="005D4336"/>
    <w:p w:rsidR="009D4FB9" w:rsidRDefault="009D4FB9" w:rsidP="009D4FB9">
      <w:r>
        <w:t xml:space="preserve">Arne </w:t>
      </w:r>
      <w:proofErr w:type="spellStart"/>
      <w:r>
        <w:t>Kalleberg</w:t>
      </w:r>
      <w:proofErr w:type="spellEnd"/>
      <w:r>
        <w:t>.  2011.  Good Jobs, Bad Jobs:  The Rise of Polarized and Precarious Employment Systems in the United States, 1970s to 2000s.  New York:  Russell Sage Foundation.  Ch. 1:  “Job Quality in the United States” (pp. 1-18) and Ch. 2:  “Economic Transformations and the Decline of Institutional Protections” (pp. 21-39).  Sakai</w:t>
      </w:r>
    </w:p>
    <w:p w:rsidR="00D91C0A" w:rsidRDefault="00D91C0A" w:rsidP="009D4FB9"/>
    <w:p w:rsidR="00D91C0A" w:rsidRPr="00D91C0A" w:rsidRDefault="00D91C0A" w:rsidP="009D4FB9">
      <w:pPr>
        <w:rPr>
          <w:i/>
        </w:rPr>
      </w:pPr>
      <w:r w:rsidRPr="00D91C0A">
        <w:rPr>
          <w:i/>
        </w:rPr>
        <w:t>Recommended:</w:t>
      </w:r>
    </w:p>
    <w:p w:rsidR="00D91C0A" w:rsidRDefault="00D91C0A" w:rsidP="009D4FB9"/>
    <w:p w:rsidR="00D91C0A" w:rsidRDefault="00D91C0A" w:rsidP="00D91C0A">
      <w:r>
        <w:t xml:space="preserve">Thomas Piketty and Emmanuel </w:t>
      </w:r>
      <w:proofErr w:type="spellStart"/>
      <w:r>
        <w:t>Saez</w:t>
      </w:r>
      <w:proofErr w:type="spellEnd"/>
      <w:r>
        <w:t>.  2001.  “Income Inequality in the United States, 1913-1998.”  NBER Working Paper Series. 8467.</w:t>
      </w:r>
      <w:r w:rsidR="00626CC3">
        <w:t xml:space="preserve">  Sakai.</w:t>
      </w:r>
    </w:p>
    <w:p w:rsidR="00D91C0A" w:rsidRDefault="00D91C0A" w:rsidP="00D91C0A">
      <w:r w:rsidRPr="00D91C0A">
        <w:lastRenderedPageBreak/>
        <w:t>http://www.nber.org/papers/w8467</w:t>
      </w:r>
    </w:p>
    <w:p w:rsidR="00D91C0A" w:rsidRDefault="00D91C0A" w:rsidP="00D91C0A"/>
    <w:p w:rsidR="00FA7D2C" w:rsidRPr="00C5541D" w:rsidRDefault="00447DA8" w:rsidP="00E069D6">
      <w:pPr>
        <w:rPr>
          <w:b/>
          <w:i/>
        </w:rPr>
      </w:pPr>
      <w:r>
        <w:rPr>
          <w:b/>
          <w:i/>
        </w:rPr>
        <w:t>Assignment</w:t>
      </w:r>
      <w:r w:rsidR="00C5541D" w:rsidRPr="00C5541D">
        <w:rPr>
          <w:b/>
          <w:i/>
        </w:rPr>
        <w:t xml:space="preserve">:  </w:t>
      </w:r>
      <w:r w:rsidR="00C5541D">
        <w:rPr>
          <w:b/>
          <w:i/>
        </w:rPr>
        <w:t>Paper topic due</w:t>
      </w:r>
      <w:r w:rsidR="009D4FB9">
        <w:rPr>
          <w:b/>
          <w:i/>
        </w:rPr>
        <w:t xml:space="preserve"> on Sakai</w:t>
      </w:r>
      <w:r w:rsidR="00C5541D">
        <w:rPr>
          <w:b/>
          <w:i/>
        </w:rPr>
        <w:t xml:space="preserve"> (w/2-3 references)</w:t>
      </w:r>
      <w:r w:rsidR="004F2383">
        <w:rPr>
          <w:b/>
          <w:i/>
        </w:rPr>
        <w:t>; we’ll discuss in class</w:t>
      </w:r>
    </w:p>
    <w:p w:rsidR="00C5541D" w:rsidRDefault="00C5541D" w:rsidP="00E069D6">
      <w:pPr>
        <w:rPr>
          <w:i/>
        </w:rPr>
      </w:pPr>
    </w:p>
    <w:p w:rsidR="00C5541D" w:rsidRDefault="00C5541D" w:rsidP="00E069D6">
      <w:pPr>
        <w:rPr>
          <w:i/>
        </w:rPr>
      </w:pPr>
    </w:p>
    <w:p w:rsidR="00E069D6" w:rsidRDefault="00490524" w:rsidP="00E069D6">
      <w:pPr>
        <w:rPr>
          <w:i/>
        </w:rPr>
      </w:pPr>
      <w:r>
        <w:rPr>
          <w:i/>
        </w:rPr>
        <w:t>September 22</w:t>
      </w:r>
      <w:r w:rsidRPr="00490524">
        <w:rPr>
          <w:i/>
          <w:vertAlign w:val="superscript"/>
        </w:rPr>
        <w:t>nd</w:t>
      </w:r>
      <w:r>
        <w:rPr>
          <w:i/>
        </w:rPr>
        <w:t xml:space="preserve">:   </w:t>
      </w:r>
      <w:r w:rsidR="00E069D6">
        <w:rPr>
          <w:i/>
        </w:rPr>
        <w:t>The Long Shadow of Class</w:t>
      </w:r>
    </w:p>
    <w:p w:rsidR="00E069D6" w:rsidRDefault="00E069D6" w:rsidP="00E069D6">
      <w:pPr>
        <w:rPr>
          <w:i/>
        </w:rPr>
      </w:pPr>
    </w:p>
    <w:p w:rsidR="00E069D6" w:rsidRDefault="00E069D6" w:rsidP="00E069D6">
      <w:r>
        <w:t xml:space="preserve">Karl Alexander, Doris </w:t>
      </w:r>
      <w:proofErr w:type="spellStart"/>
      <w:r>
        <w:t>Entwisle</w:t>
      </w:r>
      <w:proofErr w:type="spellEnd"/>
      <w:r>
        <w:t xml:space="preserve">, and Linda Olson.  2014.  The Long Shadow:  Family Background, Disadvantaged Urban Youth, and the Transition to Adulthood.  New York:  Russell Sage Foundation.  </w:t>
      </w:r>
    </w:p>
    <w:p w:rsidR="009D4FB9" w:rsidRDefault="009D4FB9" w:rsidP="00E069D6"/>
    <w:p w:rsidR="003E764E" w:rsidRDefault="003E764E" w:rsidP="00D04A56">
      <w:pPr>
        <w:rPr>
          <w:i/>
        </w:rPr>
      </w:pPr>
    </w:p>
    <w:p w:rsidR="004F7750" w:rsidRDefault="00490524" w:rsidP="00E069D6">
      <w:pPr>
        <w:rPr>
          <w:i/>
        </w:rPr>
      </w:pPr>
      <w:r>
        <w:rPr>
          <w:i/>
        </w:rPr>
        <w:t>September 29</w:t>
      </w:r>
      <w:r w:rsidRPr="00490524">
        <w:rPr>
          <w:i/>
          <w:vertAlign w:val="superscript"/>
        </w:rPr>
        <w:t>th</w:t>
      </w:r>
      <w:r>
        <w:rPr>
          <w:i/>
        </w:rPr>
        <w:t xml:space="preserve">:  </w:t>
      </w:r>
      <w:r w:rsidR="00FA7D2C">
        <w:rPr>
          <w:i/>
        </w:rPr>
        <w:t>Insecure Families</w:t>
      </w:r>
    </w:p>
    <w:p w:rsidR="00A72A60" w:rsidRDefault="00A72A60" w:rsidP="00B42B2A"/>
    <w:p w:rsidR="009D4FB9" w:rsidRDefault="009D4FB9" w:rsidP="009D4FB9">
      <w:r>
        <w:t>Marianne Cooper.  2014.  Cut Adrift:  Families in Insecure Times.  Berkeley:  University of California Press.</w:t>
      </w:r>
    </w:p>
    <w:p w:rsidR="00FA7D2C" w:rsidRDefault="00FA7D2C" w:rsidP="00B42B2A"/>
    <w:p w:rsidR="009D4FB9" w:rsidRPr="004F1A4E" w:rsidRDefault="009D4FB9" w:rsidP="00B42B2A">
      <w:pPr>
        <w:rPr>
          <w:i/>
        </w:rPr>
      </w:pPr>
      <w:r w:rsidRPr="004F1A4E">
        <w:rPr>
          <w:i/>
        </w:rPr>
        <w:t>Recommended:</w:t>
      </w:r>
    </w:p>
    <w:p w:rsidR="009D4FB9" w:rsidRDefault="009D4FB9" w:rsidP="00B42B2A"/>
    <w:p w:rsidR="007722F0" w:rsidRDefault="007722F0" w:rsidP="007722F0">
      <w:r>
        <w:t xml:space="preserve">Annette </w:t>
      </w:r>
      <w:proofErr w:type="spellStart"/>
      <w:r>
        <w:t>Lareau</w:t>
      </w:r>
      <w:proofErr w:type="spellEnd"/>
      <w:r>
        <w:t>.  2011.  Unequal  Childhoods:  Class, Race, and Families.  Second edition.  Berkeley:  University of California Press.</w:t>
      </w:r>
    </w:p>
    <w:p w:rsidR="007722F0" w:rsidRDefault="007722F0" w:rsidP="007722F0"/>
    <w:p w:rsidR="009D4FB9" w:rsidRDefault="009D4FB9" w:rsidP="00B42B2A">
      <w:r>
        <w:t xml:space="preserve">Andrew </w:t>
      </w:r>
      <w:r w:rsidR="004F1A4E">
        <w:t xml:space="preserve">J. </w:t>
      </w:r>
      <w:proofErr w:type="spellStart"/>
      <w:r>
        <w:t>Cherlin</w:t>
      </w:r>
      <w:proofErr w:type="spellEnd"/>
      <w:r>
        <w:t>.  2014.  Labor’s Love Lost:  The Rise and Fall of the Working-Class Family in America.  New York:  Russell Sage Foundation.</w:t>
      </w:r>
    </w:p>
    <w:p w:rsidR="009D4FB9" w:rsidRDefault="009D4FB9" w:rsidP="00B42B2A"/>
    <w:p w:rsidR="00FA21B8" w:rsidRDefault="00FA21B8" w:rsidP="00FA21B8">
      <w:r>
        <w:t>Linda Tirado</w:t>
      </w:r>
      <w:r w:rsidR="004F1A4E">
        <w:t xml:space="preserve">.  2014.  </w:t>
      </w:r>
      <w:r>
        <w:t>Hand to Mouth:  Living in Bootstrap America.  New York:  G.P. Putnam’s Sons.</w:t>
      </w:r>
    </w:p>
    <w:p w:rsidR="00490524" w:rsidRDefault="00490524" w:rsidP="00B42B2A"/>
    <w:p w:rsidR="00F06106" w:rsidRDefault="00F06106" w:rsidP="00F06106">
      <w:r>
        <w:t>Stephanie Coontz.  2014.  “The New Instability.”  New York Times, July 26, 2014.</w:t>
      </w:r>
    </w:p>
    <w:p w:rsidR="00F06106" w:rsidRDefault="00F411A3" w:rsidP="00F06106">
      <w:pPr>
        <w:rPr>
          <w:rStyle w:val="Hyperlink"/>
        </w:rPr>
      </w:pPr>
      <w:hyperlink r:id="rId14" w:history="1">
        <w:r w:rsidR="00F06106" w:rsidRPr="005F1C9A">
          <w:rPr>
            <w:rStyle w:val="Hyperlink"/>
          </w:rPr>
          <w:t>http://www.nytimes.com/2014/07/27/opinion/sunday/the-new-instability.html</w:t>
        </w:r>
      </w:hyperlink>
    </w:p>
    <w:p w:rsidR="007722F0" w:rsidRDefault="007722F0" w:rsidP="007722F0"/>
    <w:p w:rsidR="007722F0" w:rsidRDefault="007722F0" w:rsidP="007722F0">
      <w:r>
        <w:t xml:space="preserve">Robert D. Putnam.  2015.  Our Kids:  The American Dream in Crisis.  New York:  Simon and Schuster.  </w:t>
      </w:r>
    </w:p>
    <w:p w:rsidR="00F06106" w:rsidRDefault="00F06106" w:rsidP="00F06106">
      <w:pPr>
        <w:rPr>
          <w:rStyle w:val="Hyperlink"/>
        </w:rPr>
      </w:pPr>
    </w:p>
    <w:p w:rsidR="00F06106" w:rsidRDefault="00F06106" w:rsidP="00F06106"/>
    <w:p w:rsidR="00490524" w:rsidRPr="00853C96" w:rsidRDefault="00490524" w:rsidP="00B42B2A">
      <w:pPr>
        <w:rPr>
          <w:i/>
        </w:rPr>
      </w:pPr>
      <w:r w:rsidRPr="00853C96">
        <w:rPr>
          <w:i/>
        </w:rPr>
        <w:t>October 6</w:t>
      </w:r>
      <w:r w:rsidRPr="00853C96">
        <w:rPr>
          <w:i/>
          <w:vertAlign w:val="superscript"/>
        </w:rPr>
        <w:t>th</w:t>
      </w:r>
      <w:r w:rsidRPr="00853C96">
        <w:rPr>
          <w:i/>
        </w:rPr>
        <w:t xml:space="preserve">: </w:t>
      </w:r>
      <w:r w:rsidR="00E069D6" w:rsidRPr="00853C96">
        <w:rPr>
          <w:i/>
        </w:rPr>
        <w:t xml:space="preserve"> </w:t>
      </w:r>
      <w:r w:rsidR="00EB236D" w:rsidRPr="00853C96">
        <w:rPr>
          <w:i/>
        </w:rPr>
        <w:t>Class</w:t>
      </w:r>
      <w:r w:rsidR="00464A9E">
        <w:rPr>
          <w:i/>
        </w:rPr>
        <w:t xml:space="preserve">, </w:t>
      </w:r>
      <w:r w:rsidR="00EB236D" w:rsidRPr="00853C96">
        <w:rPr>
          <w:i/>
        </w:rPr>
        <w:t>Race</w:t>
      </w:r>
      <w:r w:rsidR="00464A9E">
        <w:rPr>
          <w:i/>
        </w:rPr>
        <w:t>, and White Privilege</w:t>
      </w:r>
      <w:r w:rsidR="00853C96" w:rsidRPr="00853C96">
        <w:rPr>
          <w:i/>
        </w:rPr>
        <w:t>:  Producing and Reproducing Inequity</w:t>
      </w:r>
    </w:p>
    <w:p w:rsidR="003041E3" w:rsidRDefault="003041E3" w:rsidP="00B42B2A"/>
    <w:p w:rsidR="00EB236D" w:rsidRDefault="00EB236D" w:rsidP="00B42B2A">
      <w:r>
        <w:t xml:space="preserve">Nancy </w:t>
      </w:r>
      <w:proofErr w:type="spellStart"/>
      <w:r>
        <w:t>DiTomaso</w:t>
      </w:r>
      <w:proofErr w:type="spellEnd"/>
      <w:r w:rsidR="00CA0887">
        <w:t xml:space="preserve">.  2013.  </w:t>
      </w:r>
      <w:r>
        <w:t>The American Non-Dilemma</w:t>
      </w:r>
      <w:r w:rsidR="00CA0887">
        <w:t>:  Racial Inequality Without Racism.  New York:  Russell Sage Foundation.  C</w:t>
      </w:r>
      <w:r w:rsidR="00EB1FF4">
        <w:t xml:space="preserve">h. 1:  </w:t>
      </w:r>
      <w:r w:rsidR="00626CC3">
        <w:t>“</w:t>
      </w:r>
      <w:r w:rsidR="00EB1FF4">
        <w:t>Introduction:  R</w:t>
      </w:r>
      <w:r w:rsidR="00626CC3">
        <w:t xml:space="preserve">acial Inequality </w:t>
      </w:r>
      <w:proofErr w:type="gramStart"/>
      <w:r w:rsidR="00626CC3">
        <w:t>Without</w:t>
      </w:r>
      <w:proofErr w:type="gramEnd"/>
      <w:r w:rsidR="00626CC3">
        <w:t xml:space="preserve"> Racism</w:t>
      </w:r>
      <w:r w:rsidR="00EB1FF4">
        <w:t xml:space="preserve">” </w:t>
      </w:r>
      <w:r w:rsidR="00626CC3">
        <w:t xml:space="preserve">(pp. 1-45) and </w:t>
      </w:r>
      <w:r w:rsidR="00EB1FF4">
        <w:t xml:space="preserve">Ch. 2:  “Jobs, Opportunities, and Fairness:  </w:t>
      </w:r>
      <w:r w:rsidR="006B042B">
        <w:t>The Stakes of Equal Opportunity</w:t>
      </w:r>
      <w:r w:rsidR="00EB1FF4">
        <w:t>”</w:t>
      </w:r>
      <w:r w:rsidR="006B042B">
        <w:t xml:space="preserve"> </w:t>
      </w:r>
      <w:r w:rsidR="001B1A58">
        <w:t>(pp. 46-66).  Sakai.</w:t>
      </w:r>
    </w:p>
    <w:p w:rsidR="00EB1FF4" w:rsidRDefault="00EB1FF4" w:rsidP="00B42B2A"/>
    <w:p w:rsidR="00427197" w:rsidRDefault="00427197" w:rsidP="00427197">
      <w:r>
        <w:t xml:space="preserve">Peggy McIntosh.  1988. </w:t>
      </w:r>
      <w:r w:rsidRPr="001520B1">
        <w:t xml:space="preserve"> </w:t>
      </w:r>
      <w:r>
        <w:t>“</w:t>
      </w:r>
      <w:r w:rsidRPr="001520B1">
        <w:t>White Privilege:  Unpacking the Invisible Knapsack</w:t>
      </w:r>
      <w:r>
        <w:t>.</w:t>
      </w:r>
      <w:r w:rsidRPr="001520B1">
        <w:t>”</w:t>
      </w:r>
    </w:p>
    <w:p w:rsidR="00427197" w:rsidRDefault="00F411A3" w:rsidP="00427197">
      <w:hyperlink r:id="rId15" w:history="1">
        <w:r w:rsidR="00427197" w:rsidRPr="0007378D">
          <w:rPr>
            <w:rStyle w:val="Hyperlink"/>
          </w:rPr>
          <w:t>http://amptoons.com/blog/files/mcintosh.html</w:t>
        </w:r>
      </w:hyperlink>
    </w:p>
    <w:p w:rsidR="00427197" w:rsidRDefault="00427197" w:rsidP="00427197"/>
    <w:p w:rsidR="00427197" w:rsidRPr="001520B1" w:rsidRDefault="00427197" w:rsidP="00427197">
      <w:r>
        <w:lastRenderedPageBreak/>
        <w:t>Gina Crosley-Corcoran.   2014.  “Explaining White Privilege to a Broke White Per</w:t>
      </w:r>
      <w:r w:rsidR="006B042B">
        <w:t>son.” Occupy Wall Street.  May 8, 2014</w:t>
      </w:r>
      <w:r>
        <w:t>.</w:t>
      </w:r>
    </w:p>
    <w:p w:rsidR="00427197" w:rsidRDefault="00F411A3" w:rsidP="00427197">
      <w:pPr>
        <w:rPr>
          <w:rStyle w:val="Hyperlink"/>
        </w:rPr>
      </w:pPr>
      <w:hyperlink r:id="rId16" w:history="1">
        <w:r w:rsidR="00427197" w:rsidRPr="00D02071">
          <w:rPr>
            <w:rStyle w:val="Hyperlink"/>
          </w:rPr>
          <w:t>http://occupywallstreet.net/story/explaining-white-privilege-broke-white-person</w:t>
        </w:r>
      </w:hyperlink>
    </w:p>
    <w:p w:rsidR="00427197" w:rsidRDefault="00427197" w:rsidP="00427197">
      <w:pPr>
        <w:rPr>
          <w:rStyle w:val="Hyperlink"/>
        </w:rPr>
      </w:pPr>
    </w:p>
    <w:p w:rsidR="00427197" w:rsidRDefault="00265BAF" w:rsidP="00427197">
      <w:r>
        <w:t xml:space="preserve">Patricia J. Williams.  2014. </w:t>
      </w:r>
      <w:r w:rsidR="00427197">
        <w:t xml:space="preserve"> “The Value of Whiteness</w:t>
      </w:r>
      <w:r>
        <w:t>.</w:t>
      </w:r>
      <w:r w:rsidR="00427197">
        <w:t>”</w:t>
      </w:r>
      <w:r>
        <w:t xml:space="preserve">  The Nation, November 12, 2014.</w:t>
      </w:r>
    </w:p>
    <w:p w:rsidR="00427197" w:rsidRDefault="00F411A3" w:rsidP="00427197">
      <w:hyperlink r:id="rId17" w:history="1">
        <w:r w:rsidR="00427197" w:rsidRPr="008A1565">
          <w:rPr>
            <w:rStyle w:val="Hyperlink"/>
          </w:rPr>
          <w:t>http://www.thenation.com/article/190489/value-whiteness</w:t>
        </w:r>
      </w:hyperlink>
    </w:p>
    <w:p w:rsidR="00427197" w:rsidRDefault="00427197" w:rsidP="00427197"/>
    <w:p w:rsidR="00265BAF" w:rsidRDefault="00265BAF" w:rsidP="00427197">
      <w:r>
        <w:t xml:space="preserve">Jamie </w:t>
      </w:r>
      <w:proofErr w:type="spellStart"/>
      <w:r>
        <w:t>Kapp</w:t>
      </w:r>
      <w:proofErr w:type="spellEnd"/>
      <w:r>
        <w:t xml:space="preserve">.  2014. </w:t>
      </w:r>
      <w:r w:rsidR="00427197">
        <w:t xml:space="preserve"> “White Privilege, Explained in One Simple Comic</w:t>
      </w:r>
      <w:r>
        <w:t>.”  Everyday Feminism, September 21, 2014.</w:t>
      </w:r>
    </w:p>
    <w:p w:rsidR="00427197" w:rsidRDefault="00F411A3" w:rsidP="00427197">
      <w:pPr>
        <w:rPr>
          <w:rStyle w:val="Hyperlink"/>
        </w:rPr>
      </w:pPr>
      <w:hyperlink r:id="rId18" w:history="1">
        <w:r w:rsidR="00427197" w:rsidRPr="00792702">
          <w:rPr>
            <w:rStyle w:val="Hyperlink"/>
          </w:rPr>
          <w:t>http://everydayfeminism.com/2014/09/white-privilege-explained/</w:t>
        </w:r>
      </w:hyperlink>
    </w:p>
    <w:p w:rsidR="00427197" w:rsidRDefault="00427197" w:rsidP="00427197">
      <w:pPr>
        <w:rPr>
          <w:rStyle w:val="Hyperlink"/>
        </w:rPr>
      </w:pPr>
    </w:p>
    <w:p w:rsidR="006B042B" w:rsidRDefault="006B042B" w:rsidP="002A2D88">
      <w:r>
        <w:t>John Metta, “I, Racist.”  Huffington Post, July 10, 2015.</w:t>
      </w:r>
    </w:p>
    <w:p w:rsidR="002A2D88" w:rsidRDefault="00F411A3" w:rsidP="002A2D88">
      <w:hyperlink r:id="rId19" w:history="1">
        <w:r w:rsidR="002A2D88" w:rsidRPr="004862C4">
          <w:rPr>
            <w:rStyle w:val="Hyperlink"/>
          </w:rPr>
          <w:t>http://www.huffingtonpost.com/john-metta/i-racist_b_7770652.html</w:t>
        </w:r>
      </w:hyperlink>
    </w:p>
    <w:p w:rsidR="002A2D88" w:rsidRDefault="002A2D88" w:rsidP="00427197"/>
    <w:p w:rsidR="00427197" w:rsidRDefault="00F671DE" w:rsidP="00427197">
      <w:r>
        <w:t xml:space="preserve">John Blake.  2014. </w:t>
      </w:r>
      <w:r w:rsidR="00427197">
        <w:t xml:space="preserve"> “The New Th</w:t>
      </w:r>
      <w:r>
        <w:t xml:space="preserve">reat:  ‘Racism </w:t>
      </w:r>
      <w:proofErr w:type="gramStart"/>
      <w:r>
        <w:t>Without</w:t>
      </w:r>
      <w:proofErr w:type="gramEnd"/>
      <w:r>
        <w:t xml:space="preserve"> Racists’.</w:t>
      </w:r>
      <w:r w:rsidR="00427197">
        <w:t xml:space="preserve">” </w:t>
      </w:r>
      <w:r>
        <w:t xml:space="preserve"> November 27, </w:t>
      </w:r>
      <w:r w:rsidR="00427197">
        <w:t>2014</w:t>
      </w:r>
      <w:r>
        <w:t>.</w:t>
      </w:r>
    </w:p>
    <w:p w:rsidR="009665F8" w:rsidRDefault="00F411A3" w:rsidP="009665F8">
      <w:pPr>
        <w:rPr>
          <w:rStyle w:val="Hyperlink"/>
        </w:rPr>
      </w:pPr>
      <w:hyperlink r:id="rId20" w:history="1">
        <w:r w:rsidR="00427197" w:rsidRPr="00584001">
          <w:rPr>
            <w:rStyle w:val="Hyperlink"/>
          </w:rPr>
          <w:t>http://www.cnn.com/2014/11/26/us/ferguson-racism-or-racial-bias/index.html</w:t>
        </w:r>
      </w:hyperlink>
    </w:p>
    <w:p w:rsidR="00626CC3" w:rsidRDefault="00626CC3" w:rsidP="009665F8"/>
    <w:p w:rsidR="00427197" w:rsidRDefault="00626CC3" w:rsidP="00B42B2A">
      <w:r w:rsidRPr="00626CC3">
        <w:rPr>
          <w:i/>
        </w:rPr>
        <w:t>Recommended</w:t>
      </w:r>
      <w:r>
        <w:t xml:space="preserve">:  </w:t>
      </w:r>
    </w:p>
    <w:p w:rsidR="00626CC3" w:rsidRDefault="00626CC3" w:rsidP="00B42B2A"/>
    <w:p w:rsidR="00626CC3" w:rsidRDefault="00626CC3" w:rsidP="00B42B2A">
      <w:r>
        <w:t xml:space="preserve">Interview with Nancy </w:t>
      </w:r>
      <w:proofErr w:type="spellStart"/>
      <w:r>
        <w:t>DiTomaso</w:t>
      </w:r>
      <w:proofErr w:type="spellEnd"/>
      <w:r>
        <w:t>, Aired, 9/2/13. Sakai.</w:t>
      </w:r>
    </w:p>
    <w:p w:rsidR="00626CC3" w:rsidRDefault="00626CC3" w:rsidP="00B42B2A"/>
    <w:p w:rsidR="00FA7D2C" w:rsidRPr="00C5541D" w:rsidRDefault="00447DA8" w:rsidP="00B42B2A">
      <w:pPr>
        <w:rPr>
          <w:b/>
          <w:i/>
        </w:rPr>
      </w:pPr>
      <w:r>
        <w:rPr>
          <w:b/>
          <w:i/>
        </w:rPr>
        <w:t>Assignment</w:t>
      </w:r>
      <w:r w:rsidR="00C5541D" w:rsidRPr="00C5541D">
        <w:rPr>
          <w:b/>
          <w:i/>
        </w:rPr>
        <w:t>:  Reaction paper #1 due</w:t>
      </w:r>
    </w:p>
    <w:p w:rsidR="00C5541D" w:rsidRDefault="00C5541D" w:rsidP="00B42B2A"/>
    <w:p w:rsidR="00C5541D" w:rsidRDefault="00C5541D" w:rsidP="00B42B2A"/>
    <w:p w:rsidR="00490524" w:rsidRPr="00853C96" w:rsidRDefault="00490524" w:rsidP="00B42B2A">
      <w:pPr>
        <w:rPr>
          <w:i/>
        </w:rPr>
      </w:pPr>
      <w:r w:rsidRPr="00853C96">
        <w:rPr>
          <w:i/>
        </w:rPr>
        <w:t>October 13</w:t>
      </w:r>
      <w:r w:rsidRPr="00853C96">
        <w:rPr>
          <w:i/>
          <w:vertAlign w:val="superscript"/>
        </w:rPr>
        <w:t>th</w:t>
      </w:r>
      <w:r w:rsidRPr="00853C96">
        <w:rPr>
          <w:i/>
        </w:rPr>
        <w:t xml:space="preserve">: </w:t>
      </w:r>
      <w:r w:rsidR="00E069D6" w:rsidRPr="00853C96">
        <w:rPr>
          <w:i/>
        </w:rPr>
        <w:t xml:space="preserve">  </w:t>
      </w:r>
      <w:r w:rsidR="00853C96" w:rsidRPr="00853C96">
        <w:rPr>
          <w:i/>
        </w:rPr>
        <w:t>Race and Incarceration</w:t>
      </w:r>
    </w:p>
    <w:p w:rsidR="00FA7D2C" w:rsidRDefault="00FA7D2C" w:rsidP="00B42B2A"/>
    <w:p w:rsidR="0018501E" w:rsidRDefault="0018501E" w:rsidP="0018501E">
      <w:r>
        <w:t>Michelle Alexander.  2011.  The New Jim Crow:  Mass Incarceration in the Age of Colorblindness.  New York:  The New Press.</w:t>
      </w:r>
    </w:p>
    <w:p w:rsidR="00853C96" w:rsidRDefault="00853C96" w:rsidP="00B42B2A"/>
    <w:p w:rsidR="00B6536A" w:rsidRDefault="00B6536A" w:rsidP="00B6536A">
      <w:r w:rsidRPr="002F2789">
        <w:rPr>
          <w:i/>
        </w:rPr>
        <w:t>Recommended</w:t>
      </w:r>
      <w:r>
        <w:t>:</w:t>
      </w:r>
    </w:p>
    <w:p w:rsidR="00B6536A" w:rsidRDefault="00B6536A" w:rsidP="00B6536A"/>
    <w:p w:rsidR="00B6536A" w:rsidRDefault="00B6536A" w:rsidP="00B6536A">
      <w:r>
        <w:t>Bruce Western.  2006.  Punishment and Inequality in America.  New York:  Russell Sage Foundation.</w:t>
      </w:r>
    </w:p>
    <w:p w:rsidR="00B6536A" w:rsidRDefault="00B6536A" w:rsidP="00B6536A"/>
    <w:p w:rsidR="00B6536A" w:rsidRDefault="00B6536A" w:rsidP="00B6536A">
      <w:proofErr w:type="spellStart"/>
      <w:r>
        <w:t>Devah</w:t>
      </w:r>
      <w:proofErr w:type="spellEnd"/>
      <w:r>
        <w:t xml:space="preserve"> Pager.  2003.  “The Mark of a Criminal Record.”  American Journal of Sociology 108:937-75.  Sakai.</w:t>
      </w:r>
    </w:p>
    <w:p w:rsidR="00B6536A" w:rsidRDefault="00B6536A" w:rsidP="00B6536A"/>
    <w:p w:rsidR="00B6536A" w:rsidRDefault="00B6536A" w:rsidP="00B6536A">
      <w:proofErr w:type="spellStart"/>
      <w:r>
        <w:t>Devah</w:t>
      </w:r>
      <w:proofErr w:type="spellEnd"/>
      <w:r>
        <w:t xml:space="preserve"> Pager.  2007.  Marked:  Race, Crime, and Finding Work in an Era of Mass Incarceration.  Chicago:  University of Chicago Press.</w:t>
      </w:r>
    </w:p>
    <w:p w:rsidR="00FA7D2C" w:rsidRDefault="00FA7D2C" w:rsidP="00B42B2A"/>
    <w:p w:rsidR="00B6536A" w:rsidRDefault="00B6536A" w:rsidP="00B42B2A"/>
    <w:p w:rsidR="00490524" w:rsidRPr="00853C96" w:rsidRDefault="00490524" w:rsidP="00B42B2A">
      <w:pPr>
        <w:rPr>
          <w:i/>
        </w:rPr>
      </w:pPr>
      <w:r w:rsidRPr="00853C96">
        <w:rPr>
          <w:i/>
        </w:rPr>
        <w:t>October 20</w:t>
      </w:r>
      <w:r w:rsidRPr="00853C96">
        <w:rPr>
          <w:i/>
          <w:vertAlign w:val="superscript"/>
        </w:rPr>
        <w:t>th</w:t>
      </w:r>
      <w:r w:rsidRPr="00853C96">
        <w:rPr>
          <w:i/>
        </w:rPr>
        <w:t xml:space="preserve">: </w:t>
      </w:r>
      <w:r w:rsidR="00E069D6" w:rsidRPr="00853C96">
        <w:rPr>
          <w:i/>
        </w:rPr>
        <w:t xml:space="preserve">  </w:t>
      </w:r>
      <w:r w:rsidR="00853C96" w:rsidRPr="00853C96">
        <w:rPr>
          <w:i/>
        </w:rPr>
        <w:t>Beyond Incarceration:  Effects on Inequality</w:t>
      </w:r>
    </w:p>
    <w:p w:rsidR="00853C96" w:rsidRDefault="00853C96" w:rsidP="00853C96"/>
    <w:p w:rsidR="00853C96" w:rsidRDefault="0018501E" w:rsidP="00853C96">
      <w:r>
        <w:t>Michelle Alexander, The New Jim Crow (review Ch. 4)</w:t>
      </w:r>
    </w:p>
    <w:p w:rsidR="0018501E" w:rsidRDefault="0018501E" w:rsidP="00853C96"/>
    <w:p w:rsidR="00E32310" w:rsidRDefault="00674BBA" w:rsidP="00E32310">
      <w:proofErr w:type="spellStart"/>
      <w:r>
        <w:lastRenderedPageBreak/>
        <w:t>Alexes</w:t>
      </w:r>
      <w:proofErr w:type="spellEnd"/>
      <w:r>
        <w:t xml:space="preserve"> Harris, Heather Evans, and Katherine Beckett.  2010.  “Drawing Blood from Stones:  Legal Debt and Social Inequality in the Contemporary United States.”  American Journal of Sociology 115:1753-99.</w:t>
      </w:r>
      <w:r w:rsidR="009C4DBD">
        <w:t xml:space="preserve">  Sakai.</w:t>
      </w:r>
    </w:p>
    <w:p w:rsidR="006B6164" w:rsidRDefault="006B6164" w:rsidP="00E32310"/>
    <w:p w:rsidR="006B6164" w:rsidRDefault="006B6164" w:rsidP="00E32310">
      <w:proofErr w:type="spellStart"/>
      <w:r>
        <w:t>Alexes</w:t>
      </w:r>
      <w:proofErr w:type="spellEnd"/>
      <w:r>
        <w:t xml:space="preserve"> Harris, Heather Evans, and Katherine Beckett.  2011.  “Courtesy Stigma and Monetary Sanctions:  Toward a Socio-Cultural Theory of Punishment.”  American Sociological Review 76:234-64.</w:t>
      </w:r>
      <w:r w:rsidR="009C4DBD">
        <w:t xml:space="preserve">  Sakai.</w:t>
      </w:r>
    </w:p>
    <w:p w:rsidR="00E32310" w:rsidRDefault="00E32310" w:rsidP="00853C96"/>
    <w:p w:rsidR="006A0CE7" w:rsidRDefault="006A0CE7" w:rsidP="00310811">
      <w:r>
        <w:t xml:space="preserve">John Oliver, “Bail.”  </w:t>
      </w:r>
      <w:r w:rsidR="0031794B">
        <w:t xml:space="preserve">Last Week Tonight.  </w:t>
      </w:r>
      <w:r>
        <w:t>June 7, 2015.</w:t>
      </w:r>
    </w:p>
    <w:p w:rsidR="00310811" w:rsidRDefault="00F411A3" w:rsidP="00310811">
      <w:hyperlink r:id="rId21" w:history="1">
        <w:r w:rsidR="00310811" w:rsidRPr="004862C4">
          <w:rPr>
            <w:rStyle w:val="Hyperlink"/>
          </w:rPr>
          <w:t>https://www.youtube.com/watch?v=IS5mwymTIJU</w:t>
        </w:r>
      </w:hyperlink>
      <w:r w:rsidR="00310811">
        <w:t xml:space="preserve">  </w:t>
      </w:r>
    </w:p>
    <w:p w:rsidR="00310811" w:rsidRDefault="00310811" w:rsidP="00B42B2A"/>
    <w:p w:rsidR="002F2789" w:rsidRDefault="002F2789" w:rsidP="00B42B2A">
      <w:r w:rsidRPr="002F2789">
        <w:rPr>
          <w:i/>
        </w:rPr>
        <w:t>Recommended</w:t>
      </w:r>
      <w:r>
        <w:t>:</w:t>
      </w:r>
    </w:p>
    <w:p w:rsidR="002F2789" w:rsidRDefault="002F2789" w:rsidP="00B42B2A"/>
    <w:p w:rsidR="00427197" w:rsidRDefault="00427197" w:rsidP="00427197">
      <w:proofErr w:type="spellStart"/>
      <w:r>
        <w:t>Alexes</w:t>
      </w:r>
      <w:proofErr w:type="spellEnd"/>
      <w:r>
        <w:t xml:space="preserve"> Harris. 2014.  ‘Yes, America, We Have Returned to Debtor’s Prisons.”  Los Angeles Times, June 6, 2014.  </w:t>
      </w:r>
    </w:p>
    <w:p w:rsidR="00427197" w:rsidRDefault="00F411A3" w:rsidP="00427197">
      <w:hyperlink r:id="rId22" w:history="1">
        <w:r w:rsidR="00427197" w:rsidRPr="0007378D">
          <w:rPr>
            <w:rStyle w:val="Hyperlink"/>
          </w:rPr>
          <w:t>http://www.latimes.com/opinion/op-ed/la-oe-harris-criminal-fines-20140608-story.html</w:t>
        </w:r>
      </w:hyperlink>
    </w:p>
    <w:p w:rsidR="00427197" w:rsidRDefault="00427197" w:rsidP="00427197"/>
    <w:p w:rsidR="009C4DBD" w:rsidRDefault="009C4DBD" w:rsidP="00A64A47">
      <w:r>
        <w:t>Timothy Williams.  2015.  “A Psychologist as Warden?  Jail and Mental Illness Intersect in Chicago.  New York Times, July 30, 2015.</w:t>
      </w:r>
    </w:p>
    <w:p w:rsidR="00A64A47" w:rsidRDefault="00F411A3" w:rsidP="00A64A47">
      <w:hyperlink r:id="rId23" w:history="1">
        <w:r w:rsidR="00A64A47" w:rsidRPr="00DB29C6">
          <w:rPr>
            <w:rStyle w:val="Hyperlink"/>
          </w:rPr>
          <w:t>http://www.nytimes.com/2015/07/31/us/a-psychologist-as-warden-jail-and-mental-illness-intersect-in-chicago.html?emc=edit_th_20150731&amp;nl=todaysheadlines&amp;nlid=4046836</w:t>
        </w:r>
      </w:hyperlink>
    </w:p>
    <w:p w:rsidR="00FA7D2C" w:rsidRDefault="00FA7D2C" w:rsidP="00B42B2A"/>
    <w:p w:rsidR="00A64A47" w:rsidRDefault="00A64A47" w:rsidP="00B42B2A"/>
    <w:p w:rsidR="00853C96" w:rsidRPr="00853C96" w:rsidRDefault="00490524" w:rsidP="00B42B2A">
      <w:pPr>
        <w:rPr>
          <w:i/>
        </w:rPr>
      </w:pPr>
      <w:r w:rsidRPr="00853C96">
        <w:rPr>
          <w:i/>
        </w:rPr>
        <w:t>October 27</w:t>
      </w:r>
      <w:r w:rsidRPr="00853C96">
        <w:rPr>
          <w:i/>
          <w:vertAlign w:val="superscript"/>
        </w:rPr>
        <w:t>th</w:t>
      </w:r>
      <w:r w:rsidRPr="00853C96">
        <w:rPr>
          <w:i/>
        </w:rPr>
        <w:t>:</w:t>
      </w:r>
      <w:r w:rsidR="00E069D6" w:rsidRPr="00853C96">
        <w:rPr>
          <w:i/>
        </w:rPr>
        <w:t xml:space="preserve">  </w:t>
      </w:r>
      <w:r w:rsidR="00853C96" w:rsidRPr="00853C96">
        <w:rPr>
          <w:i/>
        </w:rPr>
        <w:t>The Surveillance State</w:t>
      </w:r>
    </w:p>
    <w:p w:rsidR="00853C96" w:rsidRDefault="00853C96" w:rsidP="00B42B2A"/>
    <w:p w:rsidR="00C10344" w:rsidRDefault="00C10344" w:rsidP="00C10344">
      <w:r>
        <w:t xml:space="preserve">Alice Goffman.  2015.  On the Run:  Fugitive Life in an American City.  New York:  Picador.  </w:t>
      </w:r>
    </w:p>
    <w:p w:rsidR="003B5791" w:rsidRDefault="003B5791" w:rsidP="003B5791"/>
    <w:p w:rsidR="003B5791" w:rsidRDefault="003B5791" w:rsidP="00B42B2A"/>
    <w:p w:rsidR="00853C96" w:rsidRPr="00853C96" w:rsidRDefault="00490524" w:rsidP="00B42B2A">
      <w:pPr>
        <w:rPr>
          <w:i/>
        </w:rPr>
      </w:pPr>
      <w:r w:rsidRPr="00853C96">
        <w:rPr>
          <w:i/>
        </w:rPr>
        <w:t>November 3</w:t>
      </w:r>
      <w:r w:rsidRPr="00853C96">
        <w:rPr>
          <w:i/>
          <w:vertAlign w:val="superscript"/>
        </w:rPr>
        <w:t>rd</w:t>
      </w:r>
      <w:r w:rsidRPr="00853C96">
        <w:rPr>
          <w:i/>
        </w:rPr>
        <w:t xml:space="preserve">:  </w:t>
      </w:r>
      <w:proofErr w:type="spellStart"/>
      <w:r w:rsidR="00853C96" w:rsidRPr="00853C96">
        <w:rPr>
          <w:i/>
        </w:rPr>
        <w:t>Meta Analysis</w:t>
      </w:r>
      <w:proofErr w:type="spellEnd"/>
      <w:r w:rsidR="00853C96" w:rsidRPr="00853C96">
        <w:rPr>
          <w:i/>
        </w:rPr>
        <w:t xml:space="preserve">: </w:t>
      </w:r>
      <w:r w:rsidR="00853C96">
        <w:rPr>
          <w:i/>
        </w:rPr>
        <w:t>Rethinking Goffman’s Findings and Methods</w:t>
      </w:r>
    </w:p>
    <w:p w:rsidR="00853C96" w:rsidRDefault="00853C96" w:rsidP="00853C96"/>
    <w:p w:rsidR="00C10344" w:rsidRDefault="00C10344" w:rsidP="00C10344">
      <w:r>
        <w:t>Alice Goffman, 2014.  “Appendix:  A Methodological Note.”  Pp. 211-261 in On the Run:  Fugitive Life in an American City.  Chicago: University of Chicago Press.</w:t>
      </w:r>
    </w:p>
    <w:p w:rsidR="00C10344" w:rsidRDefault="00C10344" w:rsidP="00C10344"/>
    <w:p w:rsidR="00C10344" w:rsidRDefault="00C10344" w:rsidP="00C10344">
      <w:r w:rsidRPr="004134AE">
        <w:t>Marc Parry.  2013.  “The American Police State:  A Sociologist Interrogates the Criminal-Justice System, and Tries to Stay Out of the Spotlight.”  Chronicle of Higher Education, November 18</w:t>
      </w:r>
      <w:r w:rsidR="001228DB">
        <w:t>, 2013</w:t>
      </w:r>
      <w:r w:rsidRPr="004134AE">
        <w:t>.</w:t>
      </w:r>
    </w:p>
    <w:p w:rsidR="00C10344" w:rsidRDefault="00F411A3" w:rsidP="00C10344">
      <w:hyperlink r:id="rId24" w:history="1">
        <w:r w:rsidR="00C10344" w:rsidRPr="007E55F4">
          <w:rPr>
            <w:rStyle w:val="Hyperlink"/>
          </w:rPr>
          <w:t>http://chronicle.com/article/The-American-Police-State/142965/</w:t>
        </w:r>
      </w:hyperlink>
    </w:p>
    <w:p w:rsidR="00C10344" w:rsidRDefault="00C10344" w:rsidP="00C10344"/>
    <w:p w:rsidR="00C10344" w:rsidRDefault="00C10344" w:rsidP="00C10344">
      <w:r>
        <w:t>Christina Sharpe</w:t>
      </w:r>
      <w:r w:rsidR="00DC42CE">
        <w:t xml:space="preserve">.  2014.  </w:t>
      </w:r>
      <w:r>
        <w:t>“Black Life, Annotated.”  The New Inquiry, August 8, 2014.</w:t>
      </w:r>
    </w:p>
    <w:p w:rsidR="00C10344" w:rsidRDefault="00F411A3" w:rsidP="00C10344">
      <w:hyperlink r:id="rId25" w:history="1">
        <w:r w:rsidR="00C10344" w:rsidRPr="00DF79D0">
          <w:rPr>
            <w:rStyle w:val="Hyperlink"/>
          </w:rPr>
          <w:t>http://thenewinquiry.com/essays/black-life-annotated/</w:t>
        </w:r>
      </w:hyperlink>
    </w:p>
    <w:p w:rsidR="00C16E15" w:rsidRDefault="00C16E15" w:rsidP="00853C96"/>
    <w:p w:rsidR="00C16E15" w:rsidRDefault="00DC42CE" w:rsidP="00C16E15">
      <w:r>
        <w:t xml:space="preserve">Steven </w:t>
      </w:r>
      <w:proofErr w:type="spellStart"/>
      <w:r>
        <w:t>Lubet</w:t>
      </w:r>
      <w:proofErr w:type="spellEnd"/>
      <w:r>
        <w:t xml:space="preserve">.  2015. </w:t>
      </w:r>
      <w:r w:rsidR="00565B34">
        <w:t xml:space="preserve"> “Ethics On The </w:t>
      </w:r>
      <w:r w:rsidR="00C16E15">
        <w:t>Run</w:t>
      </w:r>
      <w:r>
        <w:t>.</w:t>
      </w:r>
      <w:r w:rsidR="00C16E15">
        <w:t>”</w:t>
      </w:r>
      <w:r>
        <w:t xml:space="preserve">  The New Rambler.  </w:t>
      </w:r>
      <w:proofErr w:type="spellStart"/>
      <w:r w:rsidR="00565B34">
        <w:t>n.d.</w:t>
      </w:r>
      <w:proofErr w:type="spellEnd"/>
    </w:p>
    <w:p w:rsidR="00C16E15" w:rsidRDefault="00F411A3" w:rsidP="00C16E15">
      <w:hyperlink r:id="rId26" w:anchor=".VWUl-dzdBu4.facebook" w:history="1">
        <w:r w:rsidR="00C16E15" w:rsidRPr="003C66D7">
          <w:rPr>
            <w:rStyle w:val="Hyperlink"/>
          </w:rPr>
          <w:t>http://newramblerreview.com/book-reviews/law/ethics-on-the-run#.VWUl-dzdBu4.facebook</w:t>
        </w:r>
      </w:hyperlink>
    </w:p>
    <w:p w:rsidR="00C16E15" w:rsidRDefault="00C16E15" w:rsidP="00C16E15"/>
    <w:p w:rsidR="00DC42CE" w:rsidRDefault="00DC42CE" w:rsidP="002C29E9">
      <w:r>
        <w:t xml:space="preserve">Alice Goffman.  2015.  “A Reply to Professor </w:t>
      </w:r>
      <w:proofErr w:type="spellStart"/>
      <w:r>
        <w:t>Lubet’s</w:t>
      </w:r>
      <w:proofErr w:type="spellEnd"/>
      <w:r>
        <w:t xml:space="preserve"> Critique.”</w:t>
      </w:r>
    </w:p>
    <w:p w:rsidR="00DC42CE" w:rsidRDefault="00F411A3" w:rsidP="00DC42CE">
      <w:hyperlink r:id="rId27" w:history="1">
        <w:r w:rsidR="00DC42CE" w:rsidRPr="000E49F8">
          <w:rPr>
            <w:rStyle w:val="Hyperlink"/>
          </w:rPr>
          <w:t>http://www.ssc.wisc.edu/soc/faculty/docs/goffman/A%20Reply%20to%20Professor%20Lubet.pdf</w:t>
        </w:r>
      </w:hyperlink>
    </w:p>
    <w:p w:rsidR="00DC42CE" w:rsidRDefault="00DC42CE" w:rsidP="002C29E9"/>
    <w:p w:rsidR="00DC42CE" w:rsidRDefault="00DC42CE" w:rsidP="002C29E9">
      <w:r>
        <w:t xml:space="preserve">Steven </w:t>
      </w:r>
      <w:proofErr w:type="spellStart"/>
      <w:r>
        <w:t>Lubet</w:t>
      </w:r>
      <w:proofErr w:type="spellEnd"/>
      <w:r>
        <w:t>.  2015.  “Alice Goffman’s Denial of Murder Conspiracy Raises Even More Questions.”  New Republic.  June 3, 2015.</w:t>
      </w:r>
    </w:p>
    <w:p w:rsidR="002C29E9" w:rsidRDefault="00F411A3" w:rsidP="002C29E9">
      <w:hyperlink r:id="rId28" w:history="1">
        <w:r w:rsidR="002C29E9" w:rsidRPr="000E49F8">
          <w:rPr>
            <w:rStyle w:val="Hyperlink"/>
          </w:rPr>
          <w:t>http://www.newrepublic.com/article/121958/sociologist-alice-goffman-denies-murder-conspiracy-run</w:t>
        </w:r>
      </w:hyperlink>
    </w:p>
    <w:p w:rsidR="002C29E9" w:rsidRDefault="002C29E9" w:rsidP="002C29E9"/>
    <w:p w:rsidR="002C29E9" w:rsidRDefault="00DC42CE" w:rsidP="002C29E9">
      <w:r>
        <w:t xml:space="preserve">Jennifer </w:t>
      </w:r>
      <w:proofErr w:type="spellStart"/>
      <w:r>
        <w:t>Schuessler</w:t>
      </w:r>
      <w:proofErr w:type="spellEnd"/>
      <w:r>
        <w:t>.  2015.  “Alice Goffman’s Heralded Book on Crime is Disputed.”  New York Times, June 5, 2015.</w:t>
      </w:r>
    </w:p>
    <w:p w:rsidR="002C29E9" w:rsidRDefault="00F411A3" w:rsidP="002C29E9">
      <w:hyperlink r:id="rId29" w:history="1">
        <w:r w:rsidR="002C29E9" w:rsidRPr="00C27DF4">
          <w:rPr>
            <w:rStyle w:val="Hyperlink"/>
          </w:rPr>
          <w:t>http://www.nytimes.com/2015/06/06/books/alice-goffmans-heralded-book-on-crime-disputed.html?_r=0</w:t>
        </w:r>
      </w:hyperlink>
    </w:p>
    <w:p w:rsidR="002C29E9" w:rsidRDefault="002C29E9" w:rsidP="002C29E9"/>
    <w:p w:rsidR="001228DB" w:rsidRDefault="001228DB" w:rsidP="002C29E9">
      <w:r>
        <w:t>Marc Parry.  2015.  “Conflict Over Sociologist’s Narrative Puts Spotlight on Ethnography.”  Chronicle of Higher Education.  June 12, 2015.</w:t>
      </w:r>
    </w:p>
    <w:p w:rsidR="002C29E9" w:rsidRDefault="00F411A3" w:rsidP="002C29E9">
      <w:hyperlink r:id="rId30" w:history="1">
        <w:r w:rsidR="002C29E9" w:rsidRPr="00CC1812">
          <w:rPr>
            <w:rStyle w:val="Hyperlink"/>
          </w:rPr>
          <w:t>http://chronicle.com/article/Conflict-Over-Sociologists/230883/?cid=at&amp;utm_source=at&amp;utm_medium=en</w:t>
        </w:r>
      </w:hyperlink>
    </w:p>
    <w:p w:rsidR="002C29E9" w:rsidRDefault="002C29E9" w:rsidP="002C29E9"/>
    <w:p w:rsidR="00565B34" w:rsidRDefault="00565B34" w:rsidP="002C29E9">
      <w:r>
        <w:t xml:space="preserve">Jesse </w:t>
      </w:r>
      <w:proofErr w:type="spellStart"/>
      <w:r>
        <w:t>Singal</w:t>
      </w:r>
      <w:proofErr w:type="spellEnd"/>
      <w:r>
        <w:t>.  2015.  “The Internet Accused Alice Goffman of Faking Details in Her Study of a Black Neighborhood.  I Went to Philadelphia to Check.”  Science of Us.  June 18, 2015.</w:t>
      </w:r>
    </w:p>
    <w:p w:rsidR="002C29E9" w:rsidRDefault="00F411A3" w:rsidP="002C29E9">
      <w:pPr>
        <w:rPr>
          <w:rStyle w:val="Hyperlink"/>
        </w:rPr>
      </w:pPr>
      <w:hyperlink r:id="rId31" w:history="1">
        <w:r w:rsidR="002C29E9" w:rsidRPr="00770015">
          <w:rPr>
            <w:rStyle w:val="Hyperlink"/>
          </w:rPr>
          <w:t>http://nymag.com/scienceofus/2015/06/i-fact-checked-alice-goffman-with-her-subjects.html?mid=fb-share-scienceofus</w:t>
        </w:r>
      </w:hyperlink>
    </w:p>
    <w:p w:rsidR="002C29E9" w:rsidRDefault="002C29E9" w:rsidP="002C29E9">
      <w:pPr>
        <w:rPr>
          <w:rStyle w:val="Hyperlink"/>
        </w:rPr>
      </w:pPr>
    </w:p>
    <w:p w:rsidR="00565B34" w:rsidRDefault="00565B34" w:rsidP="002C29E9">
      <w:r>
        <w:t xml:space="preserve">Leon </w:t>
      </w:r>
      <w:proofErr w:type="spellStart"/>
      <w:r>
        <w:t>Neyfakh</w:t>
      </w:r>
      <w:proofErr w:type="spellEnd"/>
      <w:r>
        <w:t>.  2015.  “The Ethics of Ethnography.”  Slate.  June 18, 2015.</w:t>
      </w:r>
    </w:p>
    <w:p w:rsidR="002C29E9" w:rsidRDefault="00F411A3" w:rsidP="002C29E9">
      <w:pPr>
        <w:rPr>
          <w:rStyle w:val="Hyperlink"/>
        </w:rPr>
      </w:pPr>
      <w:hyperlink r:id="rId32" w:history="1">
        <w:r w:rsidR="002C29E9" w:rsidRPr="00770015">
          <w:rPr>
            <w:rStyle w:val="Hyperlink"/>
          </w:rPr>
          <w:t>http://www.slate.com/articles/news_and_politics/crime/2015/06/alice_goffman_s_on_the_run_is_the_sociologist_to_blame_for_the_inconsistencies.html</w:t>
        </w:r>
      </w:hyperlink>
    </w:p>
    <w:p w:rsidR="00FE4148" w:rsidRDefault="00FE4148" w:rsidP="002C29E9">
      <w:pPr>
        <w:rPr>
          <w:rStyle w:val="Hyperlink"/>
        </w:rPr>
      </w:pPr>
    </w:p>
    <w:p w:rsidR="00FE4148" w:rsidRPr="00FE4148" w:rsidRDefault="00FE4148" w:rsidP="00B42B2A">
      <w:r w:rsidRPr="00FE4148">
        <w:t>Paul Campos.  2015.  “Alice Goffman’s Implausible Ethnography.” Chronicle of Higher Education, August 21, 2-15.</w:t>
      </w:r>
      <w:r>
        <w:t xml:space="preserve">  Sakai.</w:t>
      </w:r>
      <w:bookmarkStart w:id="0" w:name="_GoBack"/>
      <w:bookmarkEnd w:id="0"/>
    </w:p>
    <w:p w:rsidR="00FE4148" w:rsidRDefault="00FE4148" w:rsidP="00B42B2A">
      <w:pPr>
        <w:rPr>
          <w:b/>
          <w:i/>
        </w:rPr>
      </w:pPr>
    </w:p>
    <w:p w:rsidR="00490524" w:rsidRPr="00C5541D" w:rsidRDefault="00C5541D" w:rsidP="00B42B2A">
      <w:pPr>
        <w:rPr>
          <w:b/>
          <w:i/>
        </w:rPr>
      </w:pPr>
      <w:r w:rsidRPr="00C5541D">
        <w:rPr>
          <w:b/>
          <w:i/>
        </w:rPr>
        <w:t xml:space="preserve">Assignment:  </w:t>
      </w:r>
      <w:r>
        <w:rPr>
          <w:b/>
          <w:i/>
        </w:rPr>
        <w:t>Reaction paper</w:t>
      </w:r>
      <w:r w:rsidRPr="00C5541D">
        <w:rPr>
          <w:b/>
          <w:i/>
        </w:rPr>
        <w:t xml:space="preserve"> #2 due</w:t>
      </w:r>
    </w:p>
    <w:p w:rsidR="003B70A9" w:rsidRDefault="003B70A9" w:rsidP="00B42B2A"/>
    <w:p w:rsidR="00C5541D" w:rsidRDefault="00C5541D" w:rsidP="00B42B2A">
      <w:pPr>
        <w:rPr>
          <w:i/>
        </w:rPr>
      </w:pPr>
    </w:p>
    <w:p w:rsidR="00490524" w:rsidRPr="00E6511E" w:rsidRDefault="00490524" w:rsidP="00B42B2A">
      <w:pPr>
        <w:rPr>
          <w:i/>
        </w:rPr>
      </w:pPr>
      <w:r w:rsidRPr="00E6511E">
        <w:rPr>
          <w:i/>
        </w:rPr>
        <w:t xml:space="preserve">November10th:  </w:t>
      </w:r>
      <w:r w:rsidR="00E069D6" w:rsidRPr="00E6511E">
        <w:rPr>
          <w:i/>
        </w:rPr>
        <w:t>Gender</w:t>
      </w:r>
      <w:r w:rsidR="00E6511E">
        <w:rPr>
          <w:i/>
        </w:rPr>
        <w:t>:  Mechanisms of Inequity</w:t>
      </w:r>
    </w:p>
    <w:p w:rsidR="00490524" w:rsidRDefault="00490524" w:rsidP="00B42B2A"/>
    <w:p w:rsidR="004D715E" w:rsidRDefault="004D715E" w:rsidP="004D715E">
      <w:r>
        <w:t>Barbara F. Reskin.  2003.  “Including Mechanisms in Our Models of Ascriptive Inequality.”  2002 Presidential Address.  American Sociological Review 68:1-21.  Sakai.</w:t>
      </w:r>
    </w:p>
    <w:p w:rsidR="004D715E" w:rsidRDefault="004D715E" w:rsidP="004D715E"/>
    <w:p w:rsidR="004D715E" w:rsidRDefault="004D715E" w:rsidP="004D715E">
      <w:r>
        <w:t xml:space="preserve">Nancy </w:t>
      </w:r>
      <w:proofErr w:type="spellStart"/>
      <w:r>
        <w:t>DiTomaso</w:t>
      </w:r>
      <w:proofErr w:type="spellEnd"/>
      <w:r>
        <w:t>, Corinne Post, D. Randall Smith, George F. Farris, and Rene Cordero.  2007.  “Effects of Structural Position on Allocation and Evaluation Decisions for Scientists and Engineers in Industrial R&amp;D.”  Administrative Science Quarterly 52:175-207.  Sakai.</w:t>
      </w:r>
    </w:p>
    <w:p w:rsidR="00A44C3E" w:rsidRDefault="00A44C3E" w:rsidP="004D715E"/>
    <w:p w:rsidR="00B66D11" w:rsidRDefault="00A44C3E" w:rsidP="004D715E">
      <w:r>
        <w:t xml:space="preserve">Cecilia L. </w:t>
      </w:r>
      <w:r w:rsidR="00B66D11">
        <w:t>Ridgeway</w:t>
      </w:r>
      <w:r>
        <w:t>.  2014.  “Why Status Matters for Inequality.”  American Sociological Review 79:1-16.</w:t>
      </w:r>
      <w:r w:rsidR="0006700E">
        <w:t xml:space="preserve">  Sakai.</w:t>
      </w:r>
    </w:p>
    <w:p w:rsidR="00B66D11" w:rsidRDefault="00B66D11" w:rsidP="004D715E"/>
    <w:p w:rsidR="00B66D11" w:rsidRDefault="009C2F2C" w:rsidP="004D715E">
      <w:r>
        <w:lastRenderedPageBreak/>
        <w:t xml:space="preserve">Paula </w:t>
      </w:r>
      <w:r w:rsidR="00B66D11">
        <w:t>England</w:t>
      </w:r>
      <w:r>
        <w:t>.  2010.  “The Gender Revolution:  Uneven and Stalled.”  Gender &amp; Society 24:149-66.</w:t>
      </w:r>
      <w:r w:rsidR="0006700E">
        <w:t xml:space="preserve">  Sakai.</w:t>
      </w:r>
    </w:p>
    <w:p w:rsidR="00B66D11" w:rsidRPr="004C5645" w:rsidRDefault="00B66D11" w:rsidP="004D715E"/>
    <w:p w:rsidR="004D715E" w:rsidRDefault="004D715E" w:rsidP="004D715E">
      <w:r w:rsidRPr="00BF609A">
        <w:rPr>
          <w:i/>
        </w:rPr>
        <w:t>Recommended</w:t>
      </w:r>
      <w:r>
        <w:t xml:space="preserve">:  </w:t>
      </w:r>
    </w:p>
    <w:p w:rsidR="00B66D11" w:rsidRDefault="00B66D11" w:rsidP="004D715E"/>
    <w:p w:rsidR="004D715E" w:rsidRDefault="004D715E" w:rsidP="004D715E">
      <w:r>
        <w:t xml:space="preserve">Patricia A. Roos &amp; Mary L. </w:t>
      </w:r>
      <w:proofErr w:type="spellStart"/>
      <w:r>
        <w:t>Gatta</w:t>
      </w:r>
      <w:proofErr w:type="spellEnd"/>
      <w:r>
        <w:t>.  2009.  “Gender (In)Equity in the Academy:  Subtle Mechanisms and the Production of Inequality.”  Research in Social Stratification and Mobility 27:177-200.  Sakai.</w:t>
      </w:r>
    </w:p>
    <w:p w:rsidR="004D715E" w:rsidRDefault="004D715E" w:rsidP="004D715E"/>
    <w:p w:rsidR="00C5541D" w:rsidRPr="00C5541D" w:rsidRDefault="00C5541D" w:rsidP="00B42B2A">
      <w:pPr>
        <w:rPr>
          <w:b/>
          <w:i/>
        </w:rPr>
      </w:pPr>
      <w:r w:rsidRPr="00C5541D">
        <w:rPr>
          <w:b/>
          <w:i/>
        </w:rPr>
        <w:t>Assignment:  Final paper outline due</w:t>
      </w:r>
    </w:p>
    <w:p w:rsidR="00C5541D" w:rsidRDefault="00C5541D" w:rsidP="00B42B2A"/>
    <w:p w:rsidR="003B70A9" w:rsidRDefault="003B70A9" w:rsidP="00B42B2A"/>
    <w:p w:rsidR="00E6511E" w:rsidRPr="00E6511E" w:rsidRDefault="00490524" w:rsidP="00B42B2A">
      <w:pPr>
        <w:rPr>
          <w:i/>
        </w:rPr>
      </w:pPr>
      <w:r w:rsidRPr="00E6511E">
        <w:rPr>
          <w:i/>
        </w:rPr>
        <w:t>November 17</w:t>
      </w:r>
      <w:r w:rsidRPr="00E6511E">
        <w:rPr>
          <w:i/>
          <w:vertAlign w:val="superscript"/>
        </w:rPr>
        <w:t>th</w:t>
      </w:r>
      <w:r w:rsidRPr="00E6511E">
        <w:rPr>
          <w:i/>
        </w:rPr>
        <w:t>:</w:t>
      </w:r>
      <w:r w:rsidR="00E069D6" w:rsidRPr="00E6511E">
        <w:rPr>
          <w:i/>
        </w:rPr>
        <w:t xml:space="preserve"> </w:t>
      </w:r>
      <w:r w:rsidR="00E6511E" w:rsidRPr="00E6511E">
        <w:rPr>
          <w:i/>
        </w:rPr>
        <w:t xml:space="preserve"> Transgender</w:t>
      </w:r>
      <w:r w:rsidR="00A42949">
        <w:rPr>
          <w:i/>
        </w:rPr>
        <w:t>:  The Persistence of Gender Inequality</w:t>
      </w:r>
      <w:r w:rsidR="00E069D6" w:rsidRPr="00E6511E">
        <w:rPr>
          <w:i/>
        </w:rPr>
        <w:t xml:space="preserve"> </w:t>
      </w:r>
    </w:p>
    <w:p w:rsidR="00E6511E" w:rsidRDefault="00E6511E" w:rsidP="00B42B2A"/>
    <w:p w:rsidR="00A42949" w:rsidRDefault="00A42949" w:rsidP="00A42949">
      <w:r>
        <w:t xml:space="preserve">Kristen </w:t>
      </w:r>
      <w:proofErr w:type="spellStart"/>
      <w:r>
        <w:t>Schilt</w:t>
      </w:r>
      <w:proofErr w:type="spellEnd"/>
      <w:r>
        <w:t xml:space="preserve">.  2011.  Just One of the Guys?:  Transgender Men and the Persistence of Gender Inequality.  Chicago:  University of Chicago Press.  </w:t>
      </w:r>
    </w:p>
    <w:p w:rsidR="00490524" w:rsidRDefault="00490524" w:rsidP="00B42B2A"/>
    <w:p w:rsidR="003B70A9" w:rsidRDefault="003B70A9" w:rsidP="00B42B2A"/>
    <w:p w:rsidR="00E6511E" w:rsidRPr="00E6511E" w:rsidRDefault="00490524" w:rsidP="00B42B2A">
      <w:pPr>
        <w:rPr>
          <w:i/>
        </w:rPr>
      </w:pPr>
      <w:r w:rsidRPr="00E6511E">
        <w:rPr>
          <w:i/>
        </w:rPr>
        <w:t>November 24</w:t>
      </w:r>
      <w:r w:rsidRPr="00E6511E">
        <w:rPr>
          <w:i/>
          <w:vertAlign w:val="superscript"/>
        </w:rPr>
        <w:t>th</w:t>
      </w:r>
      <w:r w:rsidRPr="00E6511E">
        <w:rPr>
          <w:i/>
        </w:rPr>
        <w:t>:</w:t>
      </w:r>
      <w:r w:rsidR="00E069D6" w:rsidRPr="00E6511E">
        <w:rPr>
          <w:i/>
        </w:rPr>
        <w:t xml:space="preserve">  </w:t>
      </w:r>
      <w:r w:rsidR="00E6511E" w:rsidRPr="00E6511E">
        <w:rPr>
          <w:i/>
        </w:rPr>
        <w:t>Gender and Policy</w:t>
      </w:r>
    </w:p>
    <w:p w:rsidR="00E6511E" w:rsidRDefault="00E6511E" w:rsidP="00B42B2A"/>
    <w:p w:rsidR="000E05AE" w:rsidRDefault="000E05AE" w:rsidP="000E05AE">
      <w:r>
        <w:t xml:space="preserve">Mary </w:t>
      </w:r>
      <w:proofErr w:type="spellStart"/>
      <w:r>
        <w:t>Gatta</w:t>
      </w:r>
      <w:proofErr w:type="spellEnd"/>
      <w:r>
        <w:t>.  2014.  All I Want is a Job:  Unemployed Women Navigating the Public Workforce System.  Stanford:  Stanford University Press.</w:t>
      </w:r>
    </w:p>
    <w:p w:rsidR="00490524" w:rsidRDefault="00490524" w:rsidP="00B42B2A"/>
    <w:p w:rsidR="003B70A9" w:rsidRDefault="003B70A9" w:rsidP="00B42B2A"/>
    <w:p w:rsidR="00E6511E" w:rsidRPr="00217058" w:rsidRDefault="00490524" w:rsidP="00B42B2A">
      <w:pPr>
        <w:rPr>
          <w:i/>
        </w:rPr>
      </w:pPr>
      <w:r w:rsidRPr="00217058">
        <w:rPr>
          <w:i/>
        </w:rPr>
        <w:t>December 1</w:t>
      </w:r>
      <w:r w:rsidRPr="00217058">
        <w:rPr>
          <w:i/>
          <w:vertAlign w:val="superscript"/>
        </w:rPr>
        <w:t>st</w:t>
      </w:r>
      <w:r w:rsidRPr="00217058">
        <w:rPr>
          <w:i/>
        </w:rPr>
        <w:t>:</w:t>
      </w:r>
      <w:r w:rsidR="00E069D6" w:rsidRPr="00217058">
        <w:rPr>
          <w:i/>
        </w:rPr>
        <w:t xml:space="preserve">  </w:t>
      </w:r>
      <w:r w:rsidR="00CD1020">
        <w:rPr>
          <w:i/>
        </w:rPr>
        <w:t xml:space="preserve">Inequality and </w:t>
      </w:r>
      <w:r w:rsidR="00F27289">
        <w:rPr>
          <w:i/>
        </w:rPr>
        <w:t>t</w:t>
      </w:r>
      <w:r w:rsidR="00CD1020">
        <w:rPr>
          <w:i/>
        </w:rPr>
        <w:t xml:space="preserve">he Role of the </w:t>
      </w:r>
      <w:r w:rsidR="00816229">
        <w:rPr>
          <w:i/>
        </w:rPr>
        <w:t>Public Intellectual</w:t>
      </w:r>
    </w:p>
    <w:p w:rsidR="00E6511E" w:rsidRDefault="00E6511E" w:rsidP="00B42B2A"/>
    <w:p w:rsidR="002D20C3" w:rsidRDefault="002D20C3" w:rsidP="00512054">
      <w:r>
        <w:t>Ta-</w:t>
      </w:r>
      <w:proofErr w:type="spellStart"/>
      <w:r>
        <w:t>Nehisi</w:t>
      </w:r>
      <w:proofErr w:type="spellEnd"/>
      <w:r>
        <w:t xml:space="preserve"> Coates.  2014.  “The Case for Reparations.”  The Atlantic.  June, 2014.</w:t>
      </w:r>
    </w:p>
    <w:p w:rsidR="00512054" w:rsidRDefault="00F411A3" w:rsidP="00512054">
      <w:hyperlink r:id="rId33" w:history="1">
        <w:r w:rsidR="00512054" w:rsidRPr="004862C4">
          <w:rPr>
            <w:rStyle w:val="Hyperlink"/>
          </w:rPr>
          <w:t>http://www.theatlantic.com/features/archive/2014/05/the-case-for-reparations/361631/</w:t>
        </w:r>
      </w:hyperlink>
    </w:p>
    <w:p w:rsidR="002D20C3" w:rsidRDefault="002D20C3" w:rsidP="00512054"/>
    <w:p w:rsidR="002D20C3" w:rsidRDefault="002D20C3" w:rsidP="00512054">
      <w:r>
        <w:t>Ta-</w:t>
      </w:r>
      <w:proofErr w:type="spellStart"/>
      <w:r>
        <w:t>Nehisi</w:t>
      </w:r>
      <w:proofErr w:type="spellEnd"/>
      <w:r>
        <w:t xml:space="preserve"> Coates.  2015.  “Letter to My Son.”  The Atlantic.  July 4, 2015.  [Excerpt from Between the World and Me.]</w:t>
      </w:r>
    </w:p>
    <w:p w:rsidR="00512054" w:rsidRDefault="00F411A3" w:rsidP="00512054">
      <w:hyperlink r:id="rId34" w:history="1">
        <w:r w:rsidR="00512054" w:rsidRPr="00DB29C6">
          <w:rPr>
            <w:rStyle w:val="Hyperlink"/>
          </w:rPr>
          <w:t>http://www.theatlantic.com/politics/archive/2015/07/tanehisi-coates-between-the-world-and-me/397619/</w:t>
        </w:r>
      </w:hyperlink>
      <w:r w:rsidR="002D20C3">
        <w:t xml:space="preserve">  </w:t>
      </w:r>
    </w:p>
    <w:p w:rsidR="00512054" w:rsidRDefault="00512054" w:rsidP="00512054"/>
    <w:p w:rsidR="002D20C3" w:rsidRDefault="002D20C3" w:rsidP="006F421C">
      <w:r>
        <w:t>Dani McClain.  2015.  “Why 100 Black Intellectuals Rallied Behind This Professor.”  The Nation.  July 14, 2015.</w:t>
      </w:r>
    </w:p>
    <w:p w:rsidR="006F421C" w:rsidRDefault="00F411A3" w:rsidP="006F421C">
      <w:hyperlink r:id="rId35" w:history="1">
        <w:r w:rsidR="006F421C" w:rsidRPr="00DB29C6">
          <w:rPr>
            <w:rStyle w:val="Hyperlink"/>
          </w:rPr>
          <w:t>http://www.thenation.com/article/why-100-black-intellectuals-rallied-behind-this-professor/</w:t>
        </w:r>
      </w:hyperlink>
      <w:r w:rsidR="006F421C">
        <w:t xml:space="preserve">  </w:t>
      </w:r>
    </w:p>
    <w:p w:rsidR="00490524" w:rsidRDefault="00490524" w:rsidP="00B42B2A"/>
    <w:p w:rsidR="0006700E" w:rsidRDefault="0006700E" w:rsidP="00B42B2A">
      <w:pPr>
        <w:rPr>
          <w:b/>
          <w:i/>
        </w:rPr>
      </w:pPr>
    </w:p>
    <w:p w:rsidR="00490524" w:rsidRPr="00427197" w:rsidRDefault="00490524" w:rsidP="00B42B2A">
      <w:pPr>
        <w:rPr>
          <w:b/>
          <w:i/>
        </w:rPr>
      </w:pPr>
      <w:r w:rsidRPr="00427197">
        <w:rPr>
          <w:b/>
          <w:i/>
        </w:rPr>
        <w:t>December 8</w:t>
      </w:r>
      <w:r w:rsidRPr="00427197">
        <w:rPr>
          <w:b/>
          <w:i/>
          <w:vertAlign w:val="superscript"/>
        </w:rPr>
        <w:t>th</w:t>
      </w:r>
      <w:r w:rsidRPr="00427197">
        <w:rPr>
          <w:b/>
          <w:i/>
        </w:rPr>
        <w:t xml:space="preserve">:  </w:t>
      </w:r>
      <w:r w:rsidR="00E069D6" w:rsidRPr="00427197">
        <w:rPr>
          <w:b/>
          <w:i/>
        </w:rPr>
        <w:t>final presentations</w:t>
      </w:r>
      <w:r w:rsidR="00427197" w:rsidRPr="00427197">
        <w:rPr>
          <w:b/>
          <w:i/>
        </w:rPr>
        <w:t xml:space="preserve"> in class</w:t>
      </w:r>
    </w:p>
    <w:p w:rsidR="00427197" w:rsidRDefault="00427197" w:rsidP="00B42B2A"/>
    <w:p w:rsidR="00427197" w:rsidRDefault="00427197" w:rsidP="00B42B2A"/>
    <w:p w:rsidR="00427197" w:rsidRPr="00427197" w:rsidRDefault="00427197" w:rsidP="00B42B2A">
      <w:pPr>
        <w:rPr>
          <w:b/>
          <w:i/>
        </w:rPr>
      </w:pPr>
      <w:r w:rsidRPr="00427197">
        <w:rPr>
          <w:b/>
          <w:i/>
        </w:rPr>
        <w:t>December 1</w:t>
      </w:r>
      <w:r w:rsidR="000772F4">
        <w:rPr>
          <w:b/>
          <w:i/>
        </w:rPr>
        <w:t>1</w:t>
      </w:r>
      <w:r w:rsidRPr="00427197">
        <w:rPr>
          <w:b/>
          <w:i/>
          <w:vertAlign w:val="superscript"/>
        </w:rPr>
        <w:t>th</w:t>
      </w:r>
      <w:r w:rsidRPr="00427197">
        <w:rPr>
          <w:b/>
          <w:i/>
        </w:rPr>
        <w:t>:  Final papers due</w:t>
      </w:r>
    </w:p>
    <w:p w:rsidR="00490524" w:rsidRDefault="00490524" w:rsidP="00B42B2A"/>
    <w:p w:rsidR="00490524" w:rsidRDefault="00490524" w:rsidP="00B42B2A"/>
    <w:p w:rsidR="006862C8" w:rsidRPr="0048565D" w:rsidRDefault="007D3C0F" w:rsidP="006862C8">
      <w:pPr>
        <w:rPr>
          <w:b/>
          <w:i/>
          <w:sz w:val="28"/>
          <w:szCs w:val="28"/>
        </w:rPr>
      </w:pPr>
      <w:r>
        <w:rPr>
          <w:b/>
          <w:i/>
          <w:sz w:val="28"/>
          <w:szCs w:val="28"/>
        </w:rPr>
        <w:t>V</w:t>
      </w:r>
      <w:r w:rsidR="006862C8" w:rsidRPr="0048565D">
        <w:rPr>
          <w:b/>
          <w:i/>
          <w:sz w:val="28"/>
          <w:szCs w:val="28"/>
        </w:rPr>
        <w:t>I</w:t>
      </w:r>
      <w:r w:rsidR="00BE7A36">
        <w:rPr>
          <w:b/>
          <w:i/>
          <w:sz w:val="28"/>
          <w:szCs w:val="28"/>
        </w:rPr>
        <w:t>II</w:t>
      </w:r>
      <w:r w:rsidR="006862C8" w:rsidRPr="0048565D">
        <w:rPr>
          <w:b/>
          <w:i/>
          <w:sz w:val="28"/>
          <w:szCs w:val="28"/>
        </w:rPr>
        <w:t>. Help on R</w:t>
      </w:r>
      <w:r w:rsidR="00BC064B">
        <w:rPr>
          <w:b/>
          <w:i/>
          <w:sz w:val="28"/>
          <w:szCs w:val="28"/>
        </w:rPr>
        <w:t>esearch, Thinking, and Writing (Sakai):</w:t>
      </w:r>
    </w:p>
    <w:p w:rsidR="006862C8" w:rsidRDefault="006862C8" w:rsidP="006862C8"/>
    <w:p w:rsidR="006862C8" w:rsidRDefault="006862C8" w:rsidP="006862C8">
      <w:r>
        <w:t>Becker, Howard S. 1998. Tricks of the Trade: How to Think About Your Research While You're Doing It. Chicago: University of Chicago Press.</w:t>
      </w:r>
    </w:p>
    <w:p w:rsidR="006862C8" w:rsidRDefault="006862C8" w:rsidP="006862C8"/>
    <w:p w:rsidR="006862C8" w:rsidRDefault="006862C8" w:rsidP="006862C8">
      <w:r>
        <w:t>Becker, Howard S. 1986. Writing for Social Scientists: How to Start and Finish Your Thesis, Book, or Article. Chicago: University of Chicago Press.</w:t>
      </w:r>
    </w:p>
    <w:p w:rsidR="006862C8" w:rsidRDefault="006862C8" w:rsidP="006862C8"/>
    <w:p w:rsidR="006862C8" w:rsidRDefault="006862C8" w:rsidP="006862C8">
      <w:r>
        <w:t>Clarke, Lee. "Notes on Proposing" and "On Writing and Criticism</w:t>
      </w:r>
      <w:r w:rsidR="0006700E">
        <w:t>.</w:t>
      </w:r>
      <w:r>
        <w:t>"</w:t>
      </w:r>
      <w:r w:rsidR="0006700E">
        <w:t xml:space="preserve">  Sakai.</w:t>
      </w:r>
    </w:p>
    <w:p w:rsidR="006862C8" w:rsidRDefault="006862C8" w:rsidP="006862C8"/>
    <w:p w:rsidR="006862C8" w:rsidRDefault="006862C8" w:rsidP="006862C8">
      <w:proofErr w:type="spellStart"/>
      <w:r>
        <w:t>Germano</w:t>
      </w:r>
      <w:proofErr w:type="spellEnd"/>
      <w:r>
        <w:t>, William. 2005. "Passive Is Spoken Here." Chronicle of Higher Education, April 22, 2005.</w:t>
      </w:r>
      <w:r w:rsidR="0006700E">
        <w:t xml:space="preserve">  Sakai.</w:t>
      </w:r>
    </w:p>
    <w:p w:rsidR="006862C8" w:rsidRDefault="006862C8" w:rsidP="006862C8"/>
    <w:p w:rsidR="006862C8" w:rsidRDefault="006862C8" w:rsidP="006862C8">
      <w:r>
        <w:t>Jasper, James. "Why So M</w:t>
      </w:r>
      <w:r w:rsidR="0006700E">
        <w:t>any Academics are Lousy Writers.”  Sakai.</w:t>
      </w:r>
    </w:p>
    <w:p w:rsidR="006862C8" w:rsidRDefault="006862C8" w:rsidP="006862C8"/>
    <w:p w:rsidR="006862C8" w:rsidRDefault="006862C8" w:rsidP="006862C8">
      <w:proofErr w:type="spellStart"/>
      <w:r>
        <w:t>R</w:t>
      </w:r>
      <w:r w:rsidR="00137074">
        <w:t>osenfield</w:t>
      </w:r>
      <w:proofErr w:type="spellEnd"/>
      <w:r w:rsidR="00137074">
        <w:t>, Sarah. "Some Things t</w:t>
      </w:r>
      <w:r>
        <w:t>o Think About While Reading Papers</w:t>
      </w:r>
      <w:r w:rsidR="0006700E">
        <w:t>.</w:t>
      </w:r>
      <w:r>
        <w:t>"</w:t>
      </w:r>
      <w:r w:rsidR="0006700E">
        <w:t xml:space="preserve">  Sakai.</w:t>
      </w:r>
      <w:r>
        <w:t xml:space="preserve"> </w:t>
      </w:r>
    </w:p>
    <w:p w:rsidR="00685A11" w:rsidRDefault="00685A11" w:rsidP="006862C8"/>
    <w:p w:rsidR="00685A11" w:rsidRDefault="00685A11" w:rsidP="006862C8">
      <w:r>
        <w:t xml:space="preserve">10 Top Writing Tips:  </w:t>
      </w:r>
      <w:r w:rsidRPr="00685A11">
        <w:t>http://withoutbullshit.com/blog/10-top-writing-tips-psychology/</w:t>
      </w:r>
    </w:p>
    <w:p w:rsidR="006862C8" w:rsidRDefault="006862C8" w:rsidP="006862C8"/>
    <w:p w:rsidR="006862C8" w:rsidRDefault="006862C8" w:rsidP="006862C8">
      <w:r>
        <w:t>Strunk, William Jr., and E.B. White. 2000. The Elements of Style, Fourth Edition. New York: Allyn &amp; Bacon.</w:t>
      </w:r>
    </w:p>
    <w:p w:rsidR="006862C8" w:rsidRDefault="006862C8" w:rsidP="006862C8"/>
    <w:p w:rsidR="006862C8" w:rsidRDefault="006862C8" w:rsidP="006862C8">
      <w:r>
        <w:t>American Sociological Association, "Writing an Informative Abstract</w:t>
      </w:r>
      <w:r w:rsidR="0006700E">
        <w:t>.</w:t>
      </w:r>
      <w:r>
        <w:t>"</w:t>
      </w:r>
      <w:r w:rsidR="0006700E">
        <w:t xml:space="preserve">  Sakai.</w:t>
      </w:r>
    </w:p>
    <w:p w:rsidR="006862C8" w:rsidRDefault="006862C8" w:rsidP="006862C8"/>
    <w:p w:rsidR="006862C8" w:rsidRDefault="006862C8" w:rsidP="006862C8">
      <w:r>
        <w:t>And, for some humor: "How to Write Good</w:t>
      </w:r>
      <w:r w:rsidR="0006700E">
        <w:t>.</w:t>
      </w:r>
      <w:r>
        <w:t>"</w:t>
      </w:r>
      <w:r w:rsidR="0006700E">
        <w:t xml:space="preserve">  Sakai.</w:t>
      </w:r>
    </w:p>
    <w:p w:rsidR="00212D91" w:rsidRDefault="00212D91" w:rsidP="00867AB2"/>
    <w:sectPr w:rsidR="00212D91" w:rsidSect="00864758">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1A3" w:rsidRDefault="00F411A3" w:rsidP="009C17BB">
      <w:r>
        <w:separator/>
      </w:r>
    </w:p>
  </w:endnote>
  <w:endnote w:type="continuationSeparator" w:id="0">
    <w:p w:rsidR="00F411A3" w:rsidRDefault="00F411A3" w:rsidP="009C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A6" w:rsidRDefault="00220CA6">
    <w:pPr>
      <w:pStyle w:val="Footer"/>
      <w:jc w:val="center"/>
    </w:pPr>
    <w:r>
      <w:fldChar w:fldCharType="begin"/>
    </w:r>
    <w:r>
      <w:instrText xml:space="preserve"> PAGE   \* MERGEFORMAT </w:instrText>
    </w:r>
    <w:r>
      <w:fldChar w:fldCharType="separate"/>
    </w:r>
    <w:r w:rsidR="00FE4148">
      <w:rPr>
        <w:noProof/>
      </w:rPr>
      <w:t>11</w:t>
    </w:r>
    <w:r>
      <w:rPr>
        <w:noProof/>
      </w:rPr>
      <w:fldChar w:fldCharType="end"/>
    </w:r>
  </w:p>
  <w:p w:rsidR="00220CA6" w:rsidRDefault="00220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1A3" w:rsidRDefault="00F411A3" w:rsidP="009C17BB">
      <w:r>
        <w:separator/>
      </w:r>
    </w:p>
  </w:footnote>
  <w:footnote w:type="continuationSeparator" w:id="0">
    <w:p w:rsidR="00F411A3" w:rsidRDefault="00F411A3" w:rsidP="009C1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750B"/>
    <w:multiLevelType w:val="hybridMultilevel"/>
    <w:tmpl w:val="165A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54144"/>
    <w:multiLevelType w:val="hybridMultilevel"/>
    <w:tmpl w:val="F1AAC20E"/>
    <w:lvl w:ilvl="0" w:tplc="8228B89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63B143D"/>
    <w:multiLevelType w:val="hybridMultilevel"/>
    <w:tmpl w:val="5B5C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554D6"/>
    <w:multiLevelType w:val="hybridMultilevel"/>
    <w:tmpl w:val="949C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647C5"/>
    <w:multiLevelType w:val="hybridMultilevel"/>
    <w:tmpl w:val="39BA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4700E"/>
    <w:multiLevelType w:val="hybridMultilevel"/>
    <w:tmpl w:val="43DA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D1383"/>
    <w:multiLevelType w:val="hybridMultilevel"/>
    <w:tmpl w:val="77AA2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E4A81"/>
    <w:multiLevelType w:val="hybridMultilevel"/>
    <w:tmpl w:val="17D0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474AF"/>
    <w:multiLevelType w:val="hybridMultilevel"/>
    <w:tmpl w:val="802E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E5183"/>
    <w:multiLevelType w:val="hybridMultilevel"/>
    <w:tmpl w:val="8C7E1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54713"/>
    <w:multiLevelType w:val="hybridMultilevel"/>
    <w:tmpl w:val="81C4D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624A"/>
    <w:multiLevelType w:val="hybridMultilevel"/>
    <w:tmpl w:val="D968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B1A5B"/>
    <w:multiLevelType w:val="hybridMultilevel"/>
    <w:tmpl w:val="9A0E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9"/>
  </w:num>
  <w:num w:numId="5">
    <w:abstractNumId w:val="8"/>
  </w:num>
  <w:num w:numId="6">
    <w:abstractNumId w:val="7"/>
  </w:num>
  <w:num w:numId="7">
    <w:abstractNumId w:val="3"/>
  </w:num>
  <w:num w:numId="8">
    <w:abstractNumId w:val="4"/>
  </w:num>
  <w:num w:numId="9">
    <w:abstractNumId w:val="11"/>
  </w:num>
  <w:num w:numId="10">
    <w:abstractNumId w:val="5"/>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C8"/>
    <w:rsid w:val="00002322"/>
    <w:rsid w:val="000035C9"/>
    <w:rsid w:val="00005016"/>
    <w:rsid w:val="0001177F"/>
    <w:rsid w:val="0001492F"/>
    <w:rsid w:val="0001651E"/>
    <w:rsid w:val="00016F33"/>
    <w:rsid w:val="000172ED"/>
    <w:rsid w:val="00017803"/>
    <w:rsid w:val="00017F22"/>
    <w:rsid w:val="000215AE"/>
    <w:rsid w:val="00024EB8"/>
    <w:rsid w:val="0002583C"/>
    <w:rsid w:val="000265A8"/>
    <w:rsid w:val="0003043F"/>
    <w:rsid w:val="0003084A"/>
    <w:rsid w:val="0003290A"/>
    <w:rsid w:val="0003313C"/>
    <w:rsid w:val="00033D17"/>
    <w:rsid w:val="00034C98"/>
    <w:rsid w:val="00034F71"/>
    <w:rsid w:val="0004001E"/>
    <w:rsid w:val="0004082D"/>
    <w:rsid w:val="00041922"/>
    <w:rsid w:val="00045606"/>
    <w:rsid w:val="0005044C"/>
    <w:rsid w:val="00052483"/>
    <w:rsid w:val="00052D06"/>
    <w:rsid w:val="0005305C"/>
    <w:rsid w:val="00056AB9"/>
    <w:rsid w:val="00057DD2"/>
    <w:rsid w:val="000605C2"/>
    <w:rsid w:val="00061FAF"/>
    <w:rsid w:val="000624B7"/>
    <w:rsid w:val="00062D61"/>
    <w:rsid w:val="0006327F"/>
    <w:rsid w:val="00063443"/>
    <w:rsid w:val="00064C00"/>
    <w:rsid w:val="00065A08"/>
    <w:rsid w:val="00066A4C"/>
    <w:rsid w:val="0006700E"/>
    <w:rsid w:val="0006728F"/>
    <w:rsid w:val="00067A49"/>
    <w:rsid w:val="000772F4"/>
    <w:rsid w:val="00077448"/>
    <w:rsid w:val="00077BD5"/>
    <w:rsid w:val="00084330"/>
    <w:rsid w:val="00084435"/>
    <w:rsid w:val="00084DB2"/>
    <w:rsid w:val="0008550A"/>
    <w:rsid w:val="00085BFA"/>
    <w:rsid w:val="00091064"/>
    <w:rsid w:val="0009185A"/>
    <w:rsid w:val="0009259A"/>
    <w:rsid w:val="0009615F"/>
    <w:rsid w:val="0009719B"/>
    <w:rsid w:val="00097A19"/>
    <w:rsid w:val="00097AF0"/>
    <w:rsid w:val="000A3AFB"/>
    <w:rsid w:val="000A46C4"/>
    <w:rsid w:val="000B0B52"/>
    <w:rsid w:val="000B0D29"/>
    <w:rsid w:val="000B0D8E"/>
    <w:rsid w:val="000B44DE"/>
    <w:rsid w:val="000B782B"/>
    <w:rsid w:val="000B791F"/>
    <w:rsid w:val="000C003E"/>
    <w:rsid w:val="000C09C8"/>
    <w:rsid w:val="000C1479"/>
    <w:rsid w:val="000C203C"/>
    <w:rsid w:val="000C502F"/>
    <w:rsid w:val="000D10FE"/>
    <w:rsid w:val="000D3B0B"/>
    <w:rsid w:val="000D5738"/>
    <w:rsid w:val="000D59FC"/>
    <w:rsid w:val="000D5EDB"/>
    <w:rsid w:val="000D71EE"/>
    <w:rsid w:val="000E05AE"/>
    <w:rsid w:val="000E16A9"/>
    <w:rsid w:val="000E2E0A"/>
    <w:rsid w:val="000E64B9"/>
    <w:rsid w:val="000E7654"/>
    <w:rsid w:val="000E7B76"/>
    <w:rsid w:val="000F110C"/>
    <w:rsid w:val="000F1CD0"/>
    <w:rsid w:val="000F1E4C"/>
    <w:rsid w:val="000F68DB"/>
    <w:rsid w:val="0010509C"/>
    <w:rsid w:val="00105EFC"/>
    <w:rsid w:val="001116F8"/>
    <w:rsid w:val="001126F1"/>
    <w:rsid w:val="00113B06"/>
    <w:rsid w:val="00120AD6"/>
    <w:rsid w:val="00120B17"/>
    <w:rsid w:val="001228DB"/>
    <w:rsid w:val="001241B8"/>
    <w:rsid w:val="0012462E"/>
    <w:rsid w:val="001246A8"/>
    <w:rsid w:val="00124DA5"/>
    <w:rsid w:val="00125FB2"/>
    <w:rsid w:val="00130C1F"/>
    <w:rsid w:val="00132E44"/>
    <w:rsid w:val="0013334F"/>
    <w:rsid w:val="001342D7"/>
    <w:rsid w:val="00137074"/>
    <w:rsid w:val="0014037F"/>
    <w:rsid w:val="001412FF"/>
    <w:rsid w:val="001418D5"/>
    <w:rsid w:val="00143B53"/>
    <w:rsid w:val="00143CDB"/>
    <w:rsid w:val="00143F4F"/>
    <w:rsid w:val="00144350"/>
    <w:rsid w:val="001464B6"/>
    <w:rsid w:val="00151664"/>
    <w:rsid w:val="001520B1"/>
    <w:rsid w:val="00152595"/>
    <w:rsid w:val="0015440C"/>
    <w:rsid w:val="001557BB"/>
    <w:rsid w:val="00155ADD"/>
    <w:rsid w:val="001618F5"/>
    <w:rsid w:val="00161FFF"/>
    <w:rsid w:val="00164601"/>
    <w:rsid w:val="0016593E"/>
    <w:rsid w:val="00166BBC"/>
    <w:rsid w:val="00170C13"/>
    <w:rsid w:val="001720A5"/>
    <w:rsid w:val="00172982"/>
    <w:rsid w:val="0017333C"/>
    <w:rsid w:val="00173FCA"/>
    <w:rsid w:val="001779F4"/>
    <w:rsid w:val="00177E86"/>
    <w:rsid w:val="0018501E"/>
    <w:rsid w:val="00186294"/>
    <w:rsid w:val="00186646"/>
    <w:rsid w:val="00186DA0"/>
    <w:rsid w:val="00187A1C"/>
    <w:rsid w:val="001943A6"/>
    <w:rsid w:val="001A00CA"/>
    <w:rsid w:val="001A04D5"/>
    <w:rsid w:val="001A10ED"/>
    <w:rsid w:val="001A2280"/>
    <w:rsid w:val="001A292E"/>
    <w:rsid w:val="001A35A4"/>
    <w:rsid w:val="001A3CB9"/>
    <w:rsid w:val="001A5F9D"/>
    <w:rsid w:val="001A7FBF"/>
    <w:rsid w:val="001B1A58"/>
    <w:rsid w:val="001B1EC8"/>
    <w:rsid w:val="001B2361"/>
    <w:rsid w:val="001B2F11"/>
    <w:rsid w:val="001B412D"/>
    <w:rsid w:val="001B6946"/>
    <w:rsid w:val="001C1AB8"/>
    <w:rsid w:val="001C2202"/>
    <w:rsid w:val="001C24C5"/>
    <w:rsid w:val="001C3631"/>
    <w:rsid w:val="001C5DAF"/>
    <w:rsid w:val="001D2A47"/>
    <w:rsid w:val="001D3534"/>
    <w:rsid w:val="001D3E01"/>
    <w:rsid w:val="001D6B30"/>
    <w:rsid w:val="001D79AE"/>
    <w:rsid w:val="001E03CE"/>
    <w:rsid w:val="001E062B"/>
    <w:rsid w:val="001E1032"/>
    <w:rsid w:val="001E1C6E"/>
    <w:rsid w:val="001E650B"/>
    <w:rsid w:val="001F0F31"/>
    <w:rsid w:val="001F439E"/>
    <w:rsid w:val="001F4776"/>
    <w:rsid w:val="001F71FA"/>
    <w:rsid w:val="002008A0"/>
    <w:rsid w:val="002010BE"/>
    <w:rsid w:val="00202887"/>
    <w:rsid w:val="00202E2C"/>
    <w:rsid w:val="00210EF9"/>
    <w:rsid w:val="00211C01"/>
    <w:rsid w:val="002121E7"/>
    <w:rsid w:val="00212D91"/>
    <w:rsid w:val="00213265"/>
    <w:rsid w:val="00213922"/>
    <w:rsid w:val="0021592E"/>
    <w:rsid w:val="00217058"/>
    <w:rsid w:val="00220CA6"/>
    <w:rsid w:val="00221FC6"/>
    <w:rsid w:val="002233A3"/>
    <w:rsid w:val="00223681"/>
    <w:rsid w:val="00224AB2"/>
    <w:rsid w:val="00224D51"/>
    <w:rsid w:val="00225080"/>
    <w:rsid w:val="00225F5F"/>
    <w:rsid w:val="00226818"/>
    <w:rsid w:val="0022714F"/>
    <w:rsid w:val="002332CF"/>
    <w:rsid w:val="00234B14"/>
    <w:rsid w:val="00234E12"/>
    <w:rsid w:val="002362A3"/>
    <w:rsid w:val="00236D85"/>
    <w:rsid w:val="00240DD7"/>
    <w:rsid w:val="00242B47"/>
    <w:rsid w:val="00242D79"/>
    <w:rsid w:val="0024458D"/>
    <w:rsid w:val="002451C9"/>
    <w:rsid w:val="002457DB"/>
    <w:rsid w:val="00245BFA"/>
    <w:rsid w:val="00245F71"/>
    <w:rsid w:val="00246073"/>
    <w:rsid w:val="00250DCE"/>
    <w:rsid w:val="002528F8"/>
    <w:rsid w:val="00260FD9"/>
    <w:rsid w:val="00263228"/>
    <w:rsid w:val="00265BAF"/>
    <w:rsid w:val="00273288"/>
    <w:rsid w:val="002738CC"/>
    <w:rsid w:val="00274DEF"/>
    <w:rsid w:val="002776C0"/>
    <w:rsid w:val="00282B56"/>
    <w:rsid w:val="0028495E"/>
    <w:rsid w:val="00284C60"/>
    <w:rsid w:val="0028650A"/>
    <w:rsid w:val="002902F3"/>
    <w:rsid w:val="00297202"/>
    <w:rsid w:val="002A0B8F"/>
    <w:rsid w:val="002A2D88"/>
    <w:rsid w:val="002A462A"/>
    <w:rsid w:val="002A6855"/>
    <w:rsid w:val="002B05DD"/>
    <w:rsid w:val="002B3CFC"/>
    <w:rsid w:val="002B3DA2"/>
    <w:rsid w:val="002B4A5D"/>
    <w:rsid w:val="002B4AE1"/>
    <w:rsid w:val="002B56A6"/>
    <w:rsid w:val="002B7FB4"/>
    <w:rsid w:val="002C03BB"/>
    <w:rsid w:val="002C27CC"/>
    <w:rsid w:val="002C29E9"/>
    <w:rsid w:val="002C5FEC"/>
    <w:rsid w:val="002C6DFA"/>
    <w:rsid w:val="002D20C3"/>
    <w:rsid w:val="002D5D7F"/>
    <w:rsid w:val="002D7564"/>
    <w:rsid w:val="002E0377"/>
    <w:rsid w:val="002E2629"/>
    <w:rsid w:val="002E531E"/>
    <w:rsid w:val="002E6D24"/>
    <w:rsid w:val="002E791F"/>
    <w:rsid w:val="002E7E12"/>
    <w:rsid w:val="002F2789"/>
    <w:rsid w:val="002F37FE"/>
    <w:rsid w:val="002F7C6E"/>
    <w:rsid w:val="00300439"/>
    <w:rsid w:val="0030073E"/>
    <w:rsid w:val="00303644"/>
    <w:rsid w:val="0030382E"/>
    <w:rsid w:val="003041E3"/>
    <w:rsid w:val="003044B4"/>
    <w:rsid w:val="0030578B"/>
    <w:rsid w:val="0030620F"/>
    <w:rsid w:val="00310811"/>
    <w:rsid w:val="0031345F"/>
    <w:rsid w:val="003136A3"/>
    <w:rsid w:val="0031794B"/>
    <w:rsid w:val="00317C7F"/>
    <w:rsid w:val="0032044E"/>
    <w:rsid w:val="00322D41"/>
    <w:rsid w:val="003300B6"/>
    <w:rsid w:val="0033119F"/>
    <w:rsid w:val="003315B9"/>
    <w:rsid w:val="00334C33"/>
    <w:rsid w:val="00337583"/>
    <w:rsid w:val="003407D6"/>
    <w:rsid w:val="003423C2"/>
    <w:rsid w:val="003431AA"/>
    <w:rsid w:val="00343D9D"/>
    <w:rsid w:val="00343DEE"/>
    <w:rsid w:val="00345327"/>
    <w:rsid w:val="0035700A"/>
    <w:rsid w:val="00360979"/>
    <w:rsid w:val="00366274"/>
    <w:rsid w:val="00366A69"/>
    <w:rsid w:val="00374D35"/>
    <w:rsid w:val="00375518"/>
    <w:rsid w:val="003757C8"/>
    <w:rsid w:val="003765E4"/>
    <w:rsid w:val="00381070"/>
    <w:rsid w:val="00384C2A"/>
    <w:rsid w:val="00385735"/>
    <w:rsid w:val="00390231"/>
    <w:rsid w:val="00391625"/>
    <w:rsid w:val="003941B9"/>
    <w:rsid w:val="00394A01"/>
    <w:rsid w:val="003A214C"/>
    <w:rsid w:val="003A5120"/>
    <w:rsid w:val="003A60DB"/>
    <w:rsid w:val="003B1913"/>
    <w:rsid w:val="003B28CD"/>
    <w:rsid w:val="003B2BFC"/>
    <w:rsid w:val="003B3297"/>
    <w:rsid w:val="003B53F4"/>
    <w:rsid w:val="003B55F0"/>
    <w:rsid w:val="003B5791"/>
    <w:rsid w:val="003B6528"/>
    <w:rsid w:val="003B69D2"/>
    <w:rsid w:val="003B70A9"/>
    <w:rsid w:val="003C187D"/>
    <w:rsid w:val="003C30D0"/>
    <w:rsid w:val="003C5C38"/>
    <w:rsid w:val="003C69DC"/>
    <w:rsid w:val="003C6E59"/>
    <w:rsid w:val="003C738A"/>
    <w:rsid w:val="003C7536"/>
    <w:rsid w:val="003D09BF"/>
    <w:rsid w:val="003D5A8C"/>
    <w:rsid w:val="003E08AE"/>
    <w:rsid w:val="003E185A"/>
    <w:rsid w:val="003E1E81"/>
    <w:rsid w:val="003E2832"/>
    <w:rsid w:val="003E2A41"/>
    <w:rsid w:val="003E764E"/>
    <w:rsid w:val="003E7E45"/>
    <w:rsid w:val="003F1B93"/>
    <w:rsid w:val="003F1C5F"/>
    <w:rsid w:val="003F4BAF"/>
    <w:rsid w:val="003F7DE8"/>
    <w:rsid w:val="00400AA9"/>
    <w:rsid w:val="00401508"/>
    <w:rsid w:val="004023B3"/>
    <w:rsid w:val="00402926"/>
    <w:rsid w:val="00403C86"/>
    <w:rsid w:val="004134AE"/>
    <w:rsid w:val="0042102A"/>
    <w:rsid w:val="004216E7"/>
    <w:rsid w:val="00423CC3"/>
    <w:rsid w:val="00425828"/>
    <w:rsid w:val="00427197"/>
    <w:rsid w:val="0042721E"/>
    <w:rsid w:val="0043153B"/>
    <w:rsid w:val="004317C6"/>
    <w:rsid w:val="004328F5"/>
    <w:rsid w:val="00442705"/>
    <w:rsid w:val="00442DDF"/>
    <w:rsid w:val="00444B28"/>
    <w:rsid w:val="0044798B"/>
    <w:rsid w:val="00447DA8"/>
    <w:rsid w:val="004527C2"/>
    <w:rsid w:val="00454255"/>
    <w:rsid w:val="00455829"/>
    <w:rsid w:val="00455C53"/>
    <w:rsid w:val="00456A00"/>
    <w:rsid w:val="00461B46"/>
    <w:rsid w:val="00464A9E"/>
    <w:rsid w:val="00465CA0"/>
    <w:rsid w:val="004679E0"/>
    <w:rsid w:val="0047109C"/>
    <w:rsid w:val="004738E0"/>
    <w:rsid w:val="00475648"/>
    <w:rsid w:val="004806E2"/>
    <w:rsid w:val="00482777"/>
    <w:rsid w:val="00483399"/>
    <w:rsid w:val="004850EB"/>
    <w:rsid w:val="0048565D"/>
    <w:rsid w:val="004872D5"/>
    <w:rsid w:val="00487626"/>
    <w:rsid w:val="00487833"/>
    <w:rsid w:val="004903DC"/>
    <w:rsid w:val="00490524"/>
    <w:rsid w:val="004950A5"/>
    <w:rsid w:val="004A265D"/>
    <w:rsid w:val="004A6A08"/>
    <w:rsid w:val="004A6C03"/>
    <w:rsid w:val="004B15F5"/>
    <w:rsid w:val="004B317F"/>
    <w:rsid w:val="004B37E9"/>
    <w:rsid w:val="004B3DE7"/>
    <w:rsid w:val="004B3FCE"/>
    <w:rsid w:val="004B41F1"/>
    <w:rsid w:val="004B47AB"/>
    <w:rsid w:val="004B5D1D"/>
    <w:rsid w:val="004B658F"/>
    <w:rsid w:val="004B73D3"/>
    <w:rsid w:val="004B7D4B"/>
    <w:rsid w:val="004C0F06"/>
    <w:rsid w:val="004C335F"/>
    <w:rsid w:val="004C5645"/>
    <w:rsid w:val="004C5B6F"/>
    <w:rsid w:val="004D4A5B"/>
    <w:rsid w:val="004D6BD0"/>
    <w:rsid w:val="004D7013"/>
    <w:rsid w:val="004D715E"/>
    <w:rsid w:val="004E0005"/>
    <w:rsid w:val="004E0FD3"/>
    <w:rsid w:val="004E45CA"/>
    <w:rsid w:val="004E506E"/>
    <w:rsid w:val="004E70EA"/>
    <w:rsid w:val="004E71ED"/>
    <w:rsid w:val="004F1A4E"/>
    <w:rsid w:val="004F2383"/>
    <w:rsid w:val="004F3E64"/>
    <w:rsid w:val="004F6364"/>
    <w:rsid w:val="004F7750"/>
    <w:rsid w:val="00501B49"/>
    <w:rsid w:val="00501B64"/>
    <w:rsid w:val="00503CCE"/>
    <w:rsid w:val="00504A7C"/>
    <w:rsid w:val="0050682F"/>
    <w:rsid w:val="005105D3"/>
    <w:rsid w:val="00512054"/>
    <w:rsid w:val="0051223D"/>
    <w:rsid w:val="00513F0A"/>
    <w:rsid w:val="00516675"/>
    <w:rsid w:val="005168C7"/>
    <w:rsid w:val="005201E8"/>
    <w:rsid w:val="00520D14"/>
    <w:rsid w:val="005235F8"/>
    <w:rsid w:val="00524885"/>
    <w:rsid w:val="00531964"/>
    <w:rsid w:val="00534690"/>
    <w:rsid w:val="005357A2"/>
    <w:rsid w:val="0053652C"/>
    <w:rsid w:val="00540343"/>
    <w:rsid w:val="00541A09"/>
    <w:rsid w:val="00541FC6"/>
    <w:rsid w:val="00543B87"/>
    <w:rsid w:val="00544C86"/>
    <w:rsid w:val="0054637F"/>
    <w:rsid w:val="00546D1F"/>
    <w:rsid w:val="00546FAB"/>
    <w:rsid w:val="00546FF8"/>
    <w:rsid w:val="005542DB"/>
    <w:rsid w:val="00556EE8"/>
    <w:rsid w:val="005573AF"/>
    <w:rsid w:val="00563286"/>
    <w:rsid w:val="00565B34"/>
    <w:rsid w:val="005703EB"/>
    <w:rsid w:val="0057069D"/>
    <w:rsid w:val="0057097A"/>
    <w:rsid w:val="00571219"/>
    <w:rsid w:val="0057422E"/>
    <w:rsid w:val="00575942"/>
    <w:rsid w:val="005773A6"/>
    <w:rsid w:val="00580339"/>
    <w:rsid w:val="00582C6D"/>
    <w:rsid w:val="00586B5E"/>
    <w:rsid w:val="00592B68"/>
    <w:rsid w:val="00592EC8"/>
    <w:rsid w:val="00592FBD"/>
    <w:rsid w:val="00595D3B"/>
    <w:rsid w:val="005970B4"/>
    <w:rsid w:val="005A3765"/>
    <w:rsid w:val="005A43A5"/>
    <w:rsid w:val="005A4474"/>
    <w:rsid w:val="005A624A"/>
    <w:rsid w:val="005A69A2"/>
    <w:rsid w:val="005B08C2"/>
    <w:rsid w:val="005B16EF"/>
    <w:rsid w:val="005B2B1A"/>
    <w:rsid w:val="005B2DCD"/>
    <w:rsid w:val="005B4056"/>
    <w:rsid w:val="005C0F39"/>
    <w:rsid w:val="005C26CB"/>
    <w:rsid w:val="005C2FB0"/>
    <w:rsid w:val="005C659B"/>
    <w:rsid w:val="005D1013"/>
    <w:rsid w:val="005D4336"/>
    <w:rsid w:val="005D5FE7"/>
    <w:rsid w:val="005D6FFA"/>
    <w:rsid w:val="005E4E41"/>
    <w:rsid w:val="005E52A6"/>
    <w:rsid w:val="005E5418"/>
    <w:rsid w:val="005E578C"/>
    <w:rsid w:val="005E6247"/>
    <w:rsid w:val="005E6645"/>
    <w:rsid w:val="005E7876"/>
    <w:rsid w:val="005F5348"/>
    <w:rsid w:val="005F59E5"/>
    <w:rsid w:val="005F5F13"/>
    <w:rsid w:val="00601816"/>
    <w:rsid w:val="006043CE"/>
    <w:rsid w:val="00611ECC"/>
    <w:rsid w:val="00612965"/>
    <w:rsid w:val="006142B2"/>
    <w:rsid w:val="006148D2"/>
    <w:rsid w:val="00615A69"/>
    <w:rsid w:val="0062413C"/>
    <w:rsid w:val="0062598A"/>
    <w:rsid w:val="00626CC3"/>
    <w:rsid w:val="00627158"/>
    <w:rsid w:val="006347DF"/>
    <w:rsid w:val="00634D22"/>
    <w:rsid w:val="00642F24"/>
    <w:rsid w:val="00645A34"/>
    <w:rsid w:val="00646C21"/>
    <w:rsid w:val="0064751C"/>
    <w:rsid w:val="00647F9C"/>
    <w:rsid w:val="006504D6"/>
    <w:rsid w:val="00651863"/>
    <w:rsid w:val="0065326F"/>
    <w:rsid w:val="006607C9"/>
    <w:rsid w:val="00671944"/>
    <w:rsid w:val="00672B96"/>
    <w:rsid w:val="00674BBA"/>
    <w:rsid w:val="006759D2"/>
    <w:rsid w:val="00676F09"/>
    <w:rsid w:val="00681704"/>
    <w:rsid w:val="00682142"/>
    <w:rsid w:val="00685A11"/>
    <w:rsid w:val="006862C8"/>
    <w:rsid w:val="00686D51"/>
    <w:rsid w:val="00687923"/>
    <w:rsid w:val="00693D3C"/>
    <w:rsid w:val="00696E93"/>
    <w:rsid w:val="006A0CE7"/>
    <w:rsid w:val="006A0E89"/>
    <w:rsid w:val="006A13C4"/>
    <w:rsid w:val="006A15AC"/>
    <w:rsid w:val="006A4C94"/>
    <w:rsid w:val="006B042B"/>
    <w:rsid w:val="006B0C04"/>
    <w:rsid w:val="006B2307"/>
    <w:rsid w:val="006B273E"/>
    <w:rsid w:val="006B5AFC"/>
    <w:rsid w:val="006B6164"/>
    <w:rsid w:val="006B61CC"/>
    <w:rsid w:val="006C0814"/>
    <w:rsid w:val="006C163E"/>
    <w:rsid w:val="006C2006"/>
    <w:rsid w:val="006C2D3A"/>
    <w:rsid w:val="006C43E2"/>
    <w:rsid w:val="006C6BEC"/>
    <w:rsid w:val="006D0FA2"/>
    <w:rsid w:val="006D1E10"/>
    <w:rsid w:val="006D25EE"/>
    <w:rsid w:val="006D2EF3"/>
    <w:rsid w:val="006D3260"/>
    <w:rsid w:val="006D650D"/>
    <w:rsid w:val="006E097C"/>
    <w:rsid w:val="006E1FAD"/>
    <w:rsid w:val="006E2168"/>
    <w:rsid w:val="006E3AAF"/>
    <w:rsid w:val="006E3CA4"/>
    <w:rsid w:val="006E7523"/>
    <w:rsid w:val="006E78AA"/>
    <w:rsid w:val="006F421C"/>
    <w:rsid w:val="006F4C4D"/>
    <w:rsid w:val="006F4D62"/>
    <w:rsid w:val="006F594E"/>
    <w:rsid w:val="006F7DD4"/>
    <w:rsid w:val="007042AC"/>
    <w:rsid w:val="0070534E"/>
    <w:rsid w:val="0070733C"/>
    <w:rsid w:val="0070795F"/>
    <w:rsid w:val="007123E4"/>
    <w:rsid w:val="007148ED"/>
    <w:rsid w:val="00716CC2"/>
    <w:rsid w:val="0071706F"/>
    <w:rsid w:val="00721DA1"/>
    <w:rsid w:val="00727750"/>
    <w:rsid w:val="00730ECF"/>
    <w:rsid w:val="007323DB"/>
    <w:rsid w:val="00733713"/>
    <w:rsid w:val="00733BEE"/>
    <w:rsid w:val="00734255"/>
    <w:rsid w:val="00735388"/>
    <w:rsid w:val="00735C57"/>
    <w:rsid w:val="0074192B"/>
    <w:rsid w:val="00741F09"/>
    <w:rsid w:val="00747477"/>
    <w:rsid w:val="00750B03"/>
    <w:rsid w:val="00753D1E"/>
    <w:rsid w:val="0075628D"/>
    <w:rsid w:val="00762D2B"/>
    <w:rsid w:val="007637ED"/>
    <w:rsid w:val="00764F8E"/>
    <w:rsid w:val="0076645B"/>
    <w:rsid w:val="00766E10"/>
    <w:rsid w:val="007722F0"/>
    <w:rsid w:val="0077273C"/>
    <w:rsid w:val="00772D46"/>
    <w:rsid w:val="00773338"/>
    <w:rsid w:val="00773C55"/>
    <w:rsid w:val="00774577"/>
    <w:rsid w:val="00775F03"/>
    <w:rsid w:val="00777E09"/>
    <w:rsid w:val="00780422"/>
    <w:rsid w:val="007810AC"/>
    <w:rsid w:val="00782B7B"/>
    <w:rsid w:val="00782CAD"/>
    <w:rsid w:val="00783119"/>
    <w:rsid w:val="007831D8"/>
    <w:rsid w:val="007834D2"/>
    <w:rsid w:val="00783566"/>
    <w:rsid w:val="00784F15"/>
    <w:rsid w:val="00790CC0"/>
    <w:rsid w:val="00791934"/>
    <w:rsid w:val="007952CC"/>
    <w:rsid w:val="007A014A"/>
    <w:rsid w:val="007A066E"/>
    <w:rsid w:val="007A15D2"/>
    <w:rsid w:val="007A1B9C"/>
    <w:rsid w:val="007A50BF"/>
    <w:rsid w:val="007A5298"/>
    <w:rsid w:val="007A5FA8"/>
    <w:rsid w:val="007A6ABB"/>
    <w:rsid w:val="007A7C0E"/>
    <w:rsid w:val="007A7FBE"/>
    <w:rsid w:val="007B0684"/>
    <w:rsid w:val="007B23AC"/>
    <w:rsid w:val="007B25A9"/>
    <w:rsid w:val="007B283C"/>
    <w:rsid w:val="007B56B1"/>
    <w:rsid w:val="007B708F"/>
    <w:rsid w:val="007C0F34"/>
    <w:rsid w:val="007C1A54"/>
    <w:rsid w:val="007D2756"/>
    <w:rsid w:val="007D32E2"/>
    <w:rsid w:val="007D3827"/>
    <w:rsid w:val="007D3AE8"/>
    <w:rsid w:val="007D3C0F"/>
    <w:rsid w:val="007D642B"/>
    <w:rsid w:val="007D68D0"/>
    <w:rsid w:val="007D7BEF"/>
    <w:rsid w:val="007E2653"/>
    <w:rsid w:val="007E2AC0"/>
    <w:rsid w:val="007E376E"/>
    <w:rsid w:val="007E4EDD"/>
    <w:rsid w:val="007E6187"/>
    <w:rsid w:val="007E667A"/>
    <w:rsid w:val="007F136C"/>
    <w:rsid w:val="007F1B15"/>
    <w:rsid w:val="007F680A"/>
    <w:rsid w:val="007F72A3"/>
    <w:rsid w:val="00800D2A"/>
    <w:rsid w:val="00801D98"/>
    <w:rsid w:val="00802F3E"/>
    <w:rsid w:val="00803419"/>
    <w:rsid w:val="008035DE"/>
    <w:rsid w:val="00805372"/>
    <w:rsid w:val="00807582"/>
    <w:rsid w:val="008101C3"/>
    <w:rsid w:val="008109A5"/>
    <w:rsid w:val="00812FC9"/>
    <w:rsid w:val="00813901"/>
    <w:rsid w:val="008143B1"/>
    <w:rsid w:val="00815AC6"/>
    <w:rsid w:val="00816229"/>
    <w:rsid w:val="0082418D"/>
    <w:rsid w:val="00826131"/>
    <w:rsid w:val="00826911"/>
    <w:rsid w:val="0083274B"/>
    <w:rsid w:val="00833554"/>
    <w:rsid w:val="00835D75"/>
    <w:rsid w:val="00841789"/>
    <w:rsid w:val="00841955"/>
    <w:rsid w:val="0084349A"/>
    <w:rsid w:val="00851B95"/>
    <w:rsid w:val="00853C96"/>
    <w:rsid w:val="008551D8"/>
    <w:rsid w:val="00857BD9"/>
    <w:rsid w:val="00864758"/>
    <w:rsid w:val="008664D8"/>
    <w:rsid w:val="008665E1"/>
    <w:rsid w:val="00867AB2"/>
    <w:rsid w:val="00867BB2"/>
    <w:rsid w:val="008707C2"/>
    <w:rsid w:val="00871322"/>
    <w:rsid w:val="00872166"/>
    <w:rsid w:val="00876BDF"/>
    <w:rsid w:val="00883DFA"/>
    <w:rsid w:val="008853F7"/>
    <w:rsid w:val="00887797"/>
    <w:rsid w:val="00891A07"/>
    <w:rsid w:val="00891B7D"/>
    <w:rsid w:val="00893918"/>
    <w:rsid w:val="00893A55"/>
    <w:rsid w:val="008952B1"/>
    <w:rsid w:val="00895D71"/>
    <w:rsid w:val="008969D2"/>
    <w:rsid w:val="008A4195"/>
    <w:rsid w:val="008A67E6"/>
    <w:rsid w:val="008A72C8"/>
    <w:rsid w:val="008B53BD"/>
    <w:rsid w:val="008B5691"/>
    <w:rsid w:val="008B7921"/>
    <w:rsid w:val="008B7F63"/>
    <w:rsid w:val="008C00E3"/>
    <w:rsid w:val="008C2E5F"/>
    <w:rsid w:val="008C599E"/>
    <w:rsid w:val="008C7C8C"/>
    <w:rsid w:val="008D1516"/>
    <w:rsid w:val="008D1535"/>
    <w:rsid w:val="008D40F2"/>
    <w:rsid w:val="008D48DE"/>
    <w:rsid w:val="008D4946"/>
    <w:rsid w:val="008E286E"/>
    <w:rsid w:val="008E5E09"/>
    <w:rsid w:val="008E5EFB"/>
    <w:rsid w:val="008E6BF9"/>
    <w:rsid w:val="008E6CA8"/>
    <w:rsid w:val="008F0839"/>
    <w:rsid w:val="008F269D"/>
    <w:rsid w:val="008F38CE"/>
    <w:rsid w:val="008F42EE"/>
    <w:rsid w:val="009013AD"/>
    <w:rsid w:val="00901EAF"/>
    <w:rsid w:val="009052A3"/>
    <w:rsid w:val="00906AB6"/>
    <w:rsid w:val="00907F92"/>
    <w:rsid w:val="00911190"/>
    <w:rsid w:val="00911489"/>
    <w:rsid w:val="00911D96"/>
    <w:rsid w:val="009141D9"/>
    <w:rsid w:val="009158EF"/>
    <w:rsid w:val="009159DE"/>
    <w:rsid w:val="00917734"/>
    <w:rsid w:val="00920749"/>
    <w:rsid w:val="009256FC"/>
    <w:rsid w:val="00926486"/>
    <w:rsid w:val="00927733"/>
    <w:rsid w:val="00927EEF"/>
    <w:rsid w:val="009311CC"/>
    <w:rsid w:val="009318A0"/>
    <w:rsid w:val="009347DC"/>
    <w:rsid w:val="00935170"/>
    <w:rsid w:val="00936177"/>
    <w:rsid w:val="00941921"/>
    <w:rsid w:val="00943AA8"/>
    <w:rsid w:val="00944569"/>
    <w:rsid w:val="00944EC4"/>
    <w:rsid w:val="00947810"/>
    <w:rsid w:val="00953C7C"/>
    <w:rsid w:val="009550F7"/>
    <w:rsid w:val="00957D24"/>
    <w:rsid w:val="00962884"/>
    <w:rsid w:val="009654D0"/>
    <w:rsid w:val="009665F8"/>
    <w:rsid w:val="00966E49"/>
    <w:rsid w:val="00970947"/>
    <w:rsid w:val="00971BB9"/>
    <w:rsid w:val="00971F93"/>
    <w:rsid w:val="00973A50"/>
    <w:rsid w:val="00974409"/>
    <w:rsid w:val="0098009C"/>
    <w:rsid w:val="0098060C"/>
    <w:rsid w:val="00980F08"/>
    <w:rsid w:val="00982E8F"/>
    <w:rsid w:val="009844AA"/>
    <w:rsid w:val="00985BDB"/>
    <w:rsid w:val="00991E64"/>
    <w:rsid w:val="00992A57"/>
    <w:rsid w:val="00992D48"/>
    <w:rsid w:val="00995C3F"/>
    <w:rsid w:val="009A04E5"/>
    <w:rsid w:val="009A42B9"/>
    <w:rsid w:val="009A4CFD"/>
    <w:rsid w:val="009B1C3C"/>
    <w:rsid w:val="009B38D9"/>
    <w:rsid w:val="009C17BB"/>
    <w:rsid w:val="009C2F2C"/>
    <w:rsid w:val="009C4DBD"/>
    <w:rsid w:val="009C7677"/>
    <w:rsid w:val="009D39D5"/>
    <w:rsid w:val="009D413F"/>
    <w:rsid w:val="009D4FB9"/>
    <w:rsid w:val="009D6568"/>
    <w:rsid w:val="009D7205"/>
    <w:rsid w:val="009D79A4"/>
    <w:rsid w:val="009D7A41"/>
    <w:rsid w:val="009E0888"/>
    <w:rsid w:val="009E0A33"/>
    <w:rsid w:val="009E0E0A"/>
    <w:rsid w:val="009E2DA4"/>
    <w:rsid w:val="009E4268"/>
    <w:rsid w:val="009E5A39"/>
    <w:rsid w:val="009F283C"/>
    <w:rsid w:val="009F6564"/>
    <w:rsid w:val="00A007BB"/>
    <w:rsid w:val="00A00A42"/>
    <w:rsid w:val="00A01772"/>
    <w:rsid w:val="00A03BFD"/>
    <w:rsid w:val="00A04E71"/>
    <w:rsid w:val="00A05F1E"/>
    <w:rsid w:val="00A121D3"/>
    <w:rsid w:val="00A161F3"/>
    <w:rsid w:val="00A245F2"/>
    <w:rsid w:val="00A2527E"/>
    <w:rsid w:val="00A25F83"/>
    <w:rsid w:val="00A31495"/>
    <w:rsid w:val="00A32C68"/>
    <w:rsid w:val="00A35C2D"/>
    <w:rsid w:val="00A40660"/>
    <w:rsid w:val="00A42949"/>
    <w:rsid w:val="00A430E1"/>
    <w:rsid w:val="00A434FF"/>
    <w:rsid w:val="00A4377F"/>
    <w:rsid w:val="00A44C3E"/>
    <w:rsid w:val="00A46B30"/>
    <w:rsid w:val="00A47687"/>
    <w:rsid w:val="00A47DDB"/>
    <w:rsid w:val="00A50964"/>
    <w:rsid w:val="00A51967"/>
    <w:rsid w:val="00A543C6"/>
    <w:rsid w:val="00A54963"/>
    <w:rsid w:val="00A556D9"/>
    <w:rsid w:val="00A55F8C"/>
    <w:rsid w:val="00A62DF1"/>
    <w:rsid w:val="00A64A47"/>
    <w:rsid w:val="00A666AF"/>
    <w:rsid w:val="00A66A26"/>
    <w:rsid w:val="00A7061A"/>
    <w:rsid w:val="00A71E72"/>
    <w:rsid w:val="00A72A60"/>
    <w:rsid w:val="00A7401C"/>
    <w:rsid w:val="00A80C58"/>
    <w:rsid w:val="00A83395"/>
    <w:rsid w:val="00A84B57"/>
    <w:rsid w:val="00A84EB9"/>
    <w:rsid w:val="00A92F4A"/>
    <w:rsid w:val="00A92F9A"/>
    <w:rsid w:val="00A94210"/>
    <w:rsid w:val="00AA0BFF"/>
    <w:rsid w:val="00AA528A"/>
    <w:rsid w:val="00AB37F1"/>
    <w:rsid w:val="00AB4B4C"/>
    <w:rsid w:val="00AB63F5"/>
    <w:rsid w:val="00AB6676"/>
    <w:rsid w:val="00AB7DE8"/>
    <w:rsid w:val="00AC06A3"/>
    <w:rsid w:val="00AC31BD"/>
    <w:rsid w:val="00AC37EE"/>
    <w:rsid w:val="00AC794D"/>
    <w:rsid w:val="00AD117F"/>
    <w:rsid w:val="00AD2213"/>
    <w:rsid w:val="00AD45CE"/>
    <w:rsid w:val="00AD7530"/>
    <w:rsid w:val="00AE0386"/>
    <w:rsid w:val="00AE1822"/>
    <w:rsid w:val="00AE5F8A"/>
    <w:rsid w:val="00AE7423"/>
    <w:rsid w:val="00AF2D47"/>
    <w:rsid w:val="00AF2DDF"/>
    <w:rsid w:val="00AF2EC4"/>
    <w:rsid w:val="00AF6B95"/>
    <w:rsid w:val="00AF7D6C"/>
    <w:rsid w:val="00B03A82"/>
    <w:rsid w:val="00B044CC"/>
    <w:rsid w:val="00B05F86"/>
    <w:rsid w:val="00B06247"/>
    <w:rsid w:val="00B066C0"/>
    <w:rsid w:val="00B07355"/>
    <w:rsid w:val="00B079BA"/>
    <w:rsid w:val="00B12AA0"/>
    <w:rsid w:val="00B12BBF"/>
    <w:rsid w:val="00B13884"/>
    <w:rsid w:val="00B13B76"/>
    <w:rsid w:val="00B14788"/>
    <w:rsid w:val="00B17DAF"/>
    <w:rsid w:val="00B21276"/>
    <w:rsid w:val="00B2231F"/>
    <w:rsid w:val="00B24C7C"/>
    <w:rsid w:val="00B24F8C"/>
    <w:rsid w:val="00B254D0"/>
    <w:rsid w:val="00B25BA6"/>
    <w:rsid w:val="00B25DA4"/>
    <w:rsid w:val="00B36CFB"/>
    <w:rsid w:val="00B37E9B"/>
    <w:rsid w:val="00B42B2A"/>
    <w:rsid w:val="00B45DE4"/>
    <w:rsid w:val="00B50F1A"/>
    <w:rsid w:val="00B51846"/>
    <w:rsid w:val="00B5250F"/>
    <w:rsid w:val="00B53CC1"/>
    <w:rsid w:val="00B6095F"/>
    <w:rsid w:val="00B631AF"/>
    <w:rsid w:val="00B641E3"/>
    <w:rsid w:val="00B647DE"/>
    <w:rsid w:val="00B64F93"/>
    <w:rsid w:val="00B6536A"/>
    <w:rsid w:val="00B66837"/>
    <w:rsid w:val="00B66D11"/>
    <w:rsid w:val="00B70A1A"/>
    <w:rsid w:val="00B70CD7"/>
    <w:rsid w:val="00B71E84"/>
    <w:rsid w:val="00B7217C"/>
    <w:rsid w:val="00B77799"/>
    <w:rsid w:val="00B81D5F"/>
    <w:rsid w:val="00B82100"/>
    <w:rsid w:val="00B8423B"/>
    <w:rsid w:val="00B84246"/>
    <w:rsid w:val="00B87EEA"/>
    <w:rsid w:val="00B91A73"/>
    <w:rsid w:val="00B923EA"/>
    <w:rsid w:val="00B924F3"/>
    <w:rsid w:val="00B9660F"/>
    <w:rsid w:val="00B97806"/>
    <w:rsid w:val="00BA0D9C"/>
    <w:rsid w:val="00BA651D"/>
    <w:rsid w:val="00BA6AB0"/>
    <w:rsid w:val="00BA71D7"/>
    <w:rsid w:val="00BA7B94"/>
    <w:rsid w:val="00BB07A8"/>
    <w:rsid w:val="00BB0D69"/>
    <w:rsid w:val="00BB2414"/>
    <w:rsid w:val="00BB2700"/>
    <w:rsid w:val="00BB3DDF"/>
    <w:rsid w:val="00BB5184"/>
    <w:rsid w:val="00BB66D6"/>
    <w:rsid w:val="00BC064B"/>
    <w:rsid w:val="00BC1A8E"/>
    <w:rsid w:val="00BC2875"/>
    <w:rsid w:val="00BC310F"/>
    <w:rsid w:val="00BC504C"/>
    <w:rsid w:val="00BD04B1"/>
    <w:rsid w:val="00BD2F65"/>
    <w:rsid w:val="00BD4818"/>
    <w:rsid w:val="00BD4860"/>
    <w:rsid w:val="00BD5951"/>
    <w:rsid w:val="00BD5AA0"/>
    <w:rsid w:val="00BD62DE"/>
    <w:rsid w:val="00BD70FC"/>
    <w:rsid w:val="00BD7245"/>
    <w:rsid w:val="00BE170C"/>
    <w:rsid w:val="00BE5BCC"/>
    <w:rsid w:val="00BE7A36"/>
    <w:rsid w:val="00BF18B5"/>
    <w:rsid w:val="00BF609A"/>
    <w:rsid w:val="00BF6DF7"/>
    <w:rsid w:val="00BF7391"/>
    <w:rsid w:val="00C01D2F"/>
    <w:rsid w:val="00C01F7D"/>
    <w:rsid w:val="00C04805"/>
    <w:rsid w:val="00C04EC0"/>
    <w:rsid w:val="00C05394"/>
    <w:rsid w:val="00C059B9"/>
    <w:rsid w:val="00C07074"/>
    <w:rsid w:val="00C10344"/>
    <w:rsid w:val="00C1201B"/>
    <w:rsid w:val="00C12738"/>
    <w:rsid w:val="00C13C75"/>
    <w:rsid w:val="00C16E15"/>
    <w:rsid w:val="00C20005"/>
    <w:rsid w:val="00C2071A"/>
    <w:rsid w:val="00C2259F"/>
    <w:rsid w:val="00C25914"/>
    <w:rsid w:val="00C26A3D"/>
    <w:rsid w:val="00C27B2E"/>
    <w:rsid w:val="00C320A7"/>
    <w:rsid w:val="00C32AB3"/>
    <w:rsid w:val="00C34212"/>
    <w:rsid w:val="00C345D7"/>
    <w:rsid w:val="00C36412"/>
    <w:rsid w:val="00C451EA"/>
    <w:rsid w:val="00C45D65"/>
    <w:rsid w:val="00C50BF9"/>
    <w:rsid w:val="00C5541D"/>
    <w:rsid w:val="00C55989"/>
    <w:rsid w:val="00C55B1C"/>
    <w:rsid w:val="00C56123"/>
    <w:rsid w:val="00C56C18"/>
    <w:rsid w:val="00C57592"/>
    <w:rsid w:val="00C62C72"/>
    <w:rsid w:val="00C65338"/>
    <w:rsid w:val="00C701B3"/>
    <w:rsid w:val="00C73081"/>
    <w:rsid w:val="00C750D2"/>
    <w:rsid w:val="00C75562"/>
    <w:rsid w:val="00C757E4"/>
    <w:rsid w:val="00C75B3A"/>
    <w:rsid w:val="00C76723"/>
    <w:rsid w:val="00C82AC1"/>
    <w:rsid w:val="00C87391"/>
    <w:rsid w:val="00C9193E"/>
    <w:rsid w:val="00C943F0"/>
    <w:rsid w:val="00CA0887"/>
    <w:rsid w:val="00CA3038"/>
    <w:rsid w:val="00CA4457"/>
    <w:rsid w:val="00CA5D7C"/>
    <w:rsid w:val="00CB1254"/>
    <w:rsid w:val="00CB174E"/>
    <w:rsid w:val="00CB4863"/>
    <w:rsid w:val="00CC0483"/>
    <w:rsid w:val="00CC1BED"/>
    <w:rsid w:val="00CC2116"/>
    <w:rsid w:val="00CC32C4"/>
    <w:rsid w:val="00CC453B"/>
    <w:rsid w:val="00CD0F2B"/>
    <w:rsid w:val="00CD1020"/>
    <w:rsid w:val="00CD1B67"/>
    <w:rsid w:val="00CD2804"/>
    <w:rsid w:val="00CD417D"/>
    <w:rsid w:val="00CD6753"/>
    <w:rsid w:val="00CE0906"/>
    <w:rsid w:val="00CE0CEC"/>
    <w:rsid w:val="00CE11C5"/>
    <w:rsid w:val="00CE2AF2"/>
    <w:rsid w:val="00CE3643"/>
    <w:rsid w:val="00CE4765"/>
    <w:rsid w:val="00CE5C91"/>
    <w:rsid w:val="00CE6C17"/>
    <w:rsid w:val="00CE710E"/>
    <w:rsid w:val="00CE7112"/>
    <w:rsid w:val="00CE797C"/>
    <w:rsid w:val="00CE7CDB"/>
    <w:rsid w:val="00CF16F5"/>
    <w:rsid w:val="00CF1702"/>
    <w:rsid w:val="00CF176B"/>
    <w:rsid w:val="00CF27E3"/>
    <w:rsid w:val="00CF38E4"/>
    <w:rsid w:val="00CF64C1"/>
    <w:rsid w:val="00D02071"/>
    <w:rsid w:val="00D02300"/>
    <w:rsid w:val="00D040AB"/>
    <w:rsid w:val="00D04188"/>
    <w:rsid w:val="00D04A56"/>
    <w:rsid w:val="00D07556"/>
    <w:rsid w:val="00D11715"/>
    <w:rsid w:val="00D154B1"/>
    <w:rsid w:val="00D21049"/>
    <w:rsid w:val="00D21530"/>
    <w:rsid w:val="00D2242C"/>
    <w:rsid w:val="00D261BA"/>
    <w:rsid w:val="00D32A9B"/>
    <w:rsid w:val="00D33500"/>
    <w:rsid w:val="00D3508C"/>
    <w:rsid w:val="00D35B1F"/>
    <w:rsid w:val="00D42B63"/>
    <w:rsid w:val="00D44D18"/>
    <w:rsid w:val="00D44E19"/>
    <w:rsid w:val="00D505FE"/>
    <w:rsid w:val="00D523E4"/>
    <w:rsid w:val="00D52951"/>
    <w:rsid w:val="00D55277"/>
    <w:rsid w:val="00D55D97"/>
    <w:rsid w:val="00D61AB3"/>
    <w:rsid w:val="00D61BB9"/>
    <w:rsid w:val="00D6381D"/>
    <w:rsid w:val="00D640D9"/>
    <w:rsid w:val="00D64C5C"/>
    <w:rsid w:val="00D65CE4"/>
    <w:rsid w:val="00D717F4"/>
    <w:rsid w:val="00D74B6A"/>
    <w:rsid w:val="00D8067E"/>
    <w:rsid w:val="00D810B3"/>
    <w:rsid w:val="00D81237"/>
    <w:rsid w:val="00D81CEB"/>
    <w:rsid w:val="00D83732"/>
    <w:rsid w:val="00D8529C"/>
    <w:rsid w:val="00D87984"/>
    <w:rsid w:val="00D87AC8"/>
    <w:rsid w:val="00D9199B"/>
    <w:rsid w:val="00D919BC"/>
    <w:rsid w:val="00D91C0A"/>
    <w:rsid w:val="00D95C4D"/>
    <w:rsid w:val="00DA0068"/>
    <w:rsid w:val="00DA0626"/>
    <w:rsid w:val="00DA068E"/>
    <w:rsid w:val="00DA0F7E"/>
    <w:rsid w:val="00DA2179"/>
    <w:rsid w:val="00DA3906"/>
    <w:rsid w:val="00DA4915"/>
    <w:rsid w:val="00DA5801"/>
    <w:rsid w:val="00DB1C36"/>
    <w:rsid w:val="00DB3D37"/>
    <w:rsid w:val="00DB4BC9"/>
    <w:rsid w:val="00DB72B9"/>
    <w:rsid w:val="00DC0EA8"/>
    <w:rsid w:val="00DC42CE"/>
    <w:rsid w:val="00DC47F8"/>
    <w:rsid w:val="00DC6D72"/>
    <w:rsid w:val="00DD0ACB"/>
    <w:rsid w:val="00DD0E77"/>
    <w:rsid w:val="00DD1780"/>
    <w:rsid w:val="00DD2593"/>
    <w:rsid w:val="00DD31DD"/>
    <w:rsid w:val="00DD4F75"/>
    <w:rsid w:val="00DD7290"/>
    <w:rsid w:val="00DE141F"/>
    <w:rsid w:val="00DE1AC9"/>
    <w:rsid w:val="00DE2EB0"/>
    <w:rsid w:val="00DE3864"/>
    <w:rsid w:val="00DE3B91"/>
    <w:rsid w:val="00DE5931"/>
    <w:rsid w:val="00DF5F10"/>
    <w:rsid w:val="00E007A8"/>
    <w:rsid w:val="00E043AA"/>
    <w:rsid w:val="00E0541F"/>
    <w:rsid w:val="00E069D6"/>
    <w:rsid w:val="00E20BA6"/>
    <w:rsid w:val="00E21582"/>
    <w:rsid w:val="00E21F25"/>
    <w:rsid w:val="00E23169"/>
    <w:rsid w:val="00E23FB9"/>
    <w:rsid w:val="00E25A11"/>
    <w:rsid w:val="00E2601D"/>
    <w:rsid w:val="00E32310"/>
    <w:rsid w:val="00E34505"/>
    <w:rsid w:val="00E34BA2"/>
    <w:rsid w:val="00E35B2F"/>
    <w:rsid w:val="00E37ED7"/>
    <w:rsid w:val="00E41B8F"/>
    <w:rsid w:val="00E423C3"/>
    <w:rsid w:val="00E43AE9"/>
    <w:rsid w:val="00E44F28"/>
    <w:rsid w:val="00E46A08"/>
    <w:rsid w:val="00E5123D"/>
    <w:rsid w:val="00E52673"/>
    <w:rsid w:val="00E55DC4"/>
    <w:rsid w:val="00E56B4D"/>
    <w:rsid w:val="00E62131"/>
    <w:rsid w:val="00E62E1E"/>
    <w:rsid w:val="00E63CFD"/>
    <w:rsid w:val="00E64D65"/>
    <w:rsid w:val="00E6511E"/>
    <w:rsid w:val="00E65DF2"/>
    <w:rsid w:val="00E67651"/>
    <w:rsid w:val="00E72FA8"/>
    <w:rsid w:val="00E73696"/>
    <w:rsid w:val="00E80875"/>
    <w:rsid w:val="00E814C4"/>
    <w:rsid w:val="00E82523"/>
    <w:rsid w:val="00E86E1F"/>
    <w:rsid w:val="00E86E84"/>
    <w:rsid w:val="00E912CE"/>
    <w:rsid w:val="00E92091"/>
    <w:rsid w:val="00E920E2"/>
    <w:rsid w:val="00E93489"/>
    <w:rsid w:val="00E947AF"/>
    <w:rsid w:val="00E95C2F"/>
    <w:rsid w:val="00E96B84"/>
    <w:rsid w:val="00E97F7C"/>
    <w:rsid w:val="00EA1F74"/>
    <w:rsid w:val="00EA47E9"/>
    <w:rsid w:val="00EA54B6"/>
    <w:rsid w:val="00EA6111"/>
    <w:rsid w:val="00EA701A"/>
    <w:rsid w:val="00EA729A"/>
    <w:rsid w:val="00EB01FF"/>
    <w:rsid w:val="00EB1FF4"/>
    <w:rsid w:val="00EB236D"/>
    <w:rsid w:val="00EB2682"/>
    <w:rsid w:val="00EB3EAE"/>
    <w:rsid w:val="00EB447C"/>
    <w:rsid w:val="00EC2A3E"/>
    <w:rsid w:val="00EC4635"/>
    <w:rsid w:val="00EC500F"/>
    <w:rsid w:val="00EC6351"/>
    <w:rsid w:val="00EC6CEF"/>
    <w:rsid w:val="00ED01E5"/>
    <w:rsid w:val="00ED07E3"/>
    <w:rsid w:val="00ED1E4F"/>
    <w:rsid w:val="00ED2082"/>
    <w:rsid w:val="00ED32BF"/>
    <w:rsid w:val="00ED3434"/>
    <w:rsid w:val="00ED798C"/>
    <w:rsid w:val="00EE0CD7"/>
    <w:rsid w:val="00EE1E6A"/>
    <w:rsid w:val="00EE2625"/>
    <w:rsid w:val="00EE402F"/>
    <w:rsid w:val="00EF0BEC"/>
    <w:rsid w:val="00EF11F1"/>
    <w:rsid w:val="00EF2ED2"/>
    <w:rsid w:val="00EF57F3"/>
    <w:rsid w:val="00EF758F"/>
    <w:rsid w:val="00EF7E88"/>
    <w:rsid w:val="00F019C0"/>
    <w:rsid w:val="00F028AB"/>
    <w:rsid w:val="00F06106"/>
    <w:rsid w:val="00F07BDB"/>
    <w:rsid w:val="00F16BEA"/>
    <w:rsid w:val="00F2077E"/>
    <w:rsid w:val="00F21CD8"/>
    <w:rsid w:val="00F22F94"/>
    <w:rsid w:val="00F2312E"/>
    <w:rsid w:val="00F23386"/>
    <w:rsid w:val="00F25D51"/>
    <w:rsid w:val="00F27289"/>
    <w:rsid w:val="00F27980"/>
    <w:rsid w:val="00F330F9"/>
    <w:rsid w:val="00F3469E"/>
    <w:rsid w:val="00F4075A"/>
    <w:rsid w:val="00F411A3"/>
    <w:rsid w:val="00F41905"/>
    <w:rsid w:val="00F41F29"/>
    <w:rsid w:val="00F43CFF"/>
    <w:rsid w:val="00F43FC7"/>
    <w:rsid w:val="00F45887"/>
    <w:rsid w:val="00F47C3C"/>
    <w:rsid w:val="00F52E0E"/>
    <w:rsid w:val="00F54606"/>
    <w:rsid w:val="00F56BD8"/>
    <w:rsid w:val="00F57221"/>
    <w:rsid w:val="00F57CA8"/>
    <w:rsid w:val="00F600A8"/>
    <w:rsid w:val="00F608CF"/>
    <w:rsid w:val="00F62D99"/>
    <w:rsid w:val="00F644B9"/>
    <w:rsid w:val="00F663BD"/>
    <w:rsid w:val="00F667D1"/>
    <w:rsid w:val="00F669B3"/>
    <w:rsid w:val="00F671DE"/>
    <w:rsid w:val="00F70D69"/>
    <w:rsid w:val="00F71AC8"/>
    <w:rsid w:val="00F746A8"/>
    <w:rsid w:val="00F7642E"/>
    <w:rsid w:val="00F76800"/>
    <w:rsid w:val="00F81105"/>
    <w:rsid w:val="00F815BB"/>
    <w:rsid w:val="00F816EE"/>
    <w:rsid w:val="00F82147"/>
    <w:rsid w:val="00F82C20"/>
    <w:rsid w:val="00F83AAC"/>
    <w:rsid w:val="00F92484"/>
    <w:rsid w:val="00F92580"/>
    <w:rsid w:val="00F9309B"/>
    <w:rsid w:val="00FA0196"/>
    <w:rsid w:val="00FA0E57"/>
    <w:rsid w:val="00FA1DE8"/>
    <w:rsid w:val="00FA20A5"/>
    <w:rsid w:val="00FA21B8"/>
    <w:rsid w:val="00FA72DD"/>
    <w:rsid w:val="00FA7D2C"/>
    <w:rsid w:val="00FB211B"/>
    <w:rsid w:val="00FB51A0"/>
    <w:rsid w:val="00FB5F01"/>
    <w:rsid w:val="00FB631B"/>
    <w:rsid w:val="00FB741E"/>
    <w:rsid w:val="00FC035F"/>
    <w:rsid w:val="00FC0A83"/>
    <w:rsid w:val="00FC18D2"/>
    <w:rsid w:val="00FC31A1"/>
    <w:rsid w:val="00FC42AD"/>
    <w:rsid w:val="00FC75EF"/>
    <w:rsid w:val="00FD22B9"/>
    <w:rsid w:val="00FD2A6E"/>
    <w:rsid w:val="00FD2E8C"/>
    <w:rsid w:val="00FD332D"/>
    <w:rsid w:val="00FD47CD"/>
    <w:rsid w:val="00FE094A"/>
    <w:rsid w:val="00FE2D21"/>
    <w:rsid w:val="00FE36FE"/>
    <w:rsid w:val="00FE4148"/>
    <w:rsid w:val="00FE4512"/>
    <w:rsid w:val="00FE4E54"/>
    <w:rsid w:val="00FE7957"/>
    <w:rsid w:val="00FE7D83"/>
    <w:rsid w:val="00FF0E35"/>
    <w:rsid w:val="00FF2AC3"/>
    <w:rsid w:val="00FF2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D43CF969-B159-4BD5-AA85-9F83EC02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53BD"/>
    <w:rPr>
      <w:color w:val="0000FF"/>
      <w:u w:val="single"/>
    </w:rPr>
  </w:style>
  <w:style w:type="paragraph" w:styleId="NormalWeb">
    <w:name w:val="Normal (Web)"/>
    <w:basedOn w:val="Normal"/>
    <w:rsid w:val="004B317F"/>
    <w:pPr>
      <w:spacing w:before="100" w:beforeAutospacing="1" w:after="100" w:afterAutospacing="1"/>
    </w:pPr>
    <w:rPr>
      <w:color w:val="000000"/>
    </w:rPr>
  </w:style>
  <w:style w:type="paragraph" w:styleId="BalloonText">
    <w:name w:val="Balloon Text"/>
    <w:basedOn w:val="Normal"/>
    <w:semiHidden/>
    <w:rsid w:val="00CF176B"/>
    <w:rPr>
      <w:rFonts w:ascii="Tahoma" w:hAnsi="Tahoma" w:cs="Tahoma"/>
      <w:sz w:val="16"/>
      <w:szCs w:val="16"/>
    </w:rPr>
  </w:style>
  <w:style w:type="character" w:styleId="Strong">
    <w:name w:val="Strong"/>
    <w:qFormat/>
    <w:rsid w:val="00D717F4"/>
    <w:rPr>
      <w:b/>
      <w:bCs/>
    </w:rPr>
  </w:style>
  <w:style w:type="character" w:styleId="FollowedHyperlink">
    <w:name w:val="FollowedHyperlink"/>
    <w:rsid w:val="00322D41"/>
    <w:rPr>
      <w:color w:val="606420"/>
      <w:u w:val="single"/>
    </w:rPr>
  </w:style>
  <w:style w:type="paragraph" w:styleId="Header">
    <w:name w:val="header"/>
    <w:basedOn w:val="Normal"/>
    <w:link w:val="HeaderChar"/>
    <w:rsid w:val="009C17BB"/>
    <w:pPr>
      <w:tabs>
        <w:tab w:val="center" w:pos="4680"/>
        <w:tab w:val="right" w:pos="9360"/>
      </w:tabs>
    </w:pPr>
  </w:style>
  <w:style w:type="character" w:customStyle="1" w:styleId="HeaderChar">
    <w:name w:val="Header Char"/>
    <w:link w:val="Header"/>
    <w:rsid w:val="009C17BB"/>
    <w:rPr>
      <w:sz w:val="24"/>
      <w:szCs w:val="24"/>
    </w:rPr>
  </w:style>
  <w:style w:type="paragraph" w:styleId="Footer">
    <w:name w:val="footer"/>
    <w:basedOn w:val="Normal"/>
    <w:link w:val="FooterChar"/>
    <w:uiPriority w:val="99"/>
    <w:rsid w:val="009C17BB"/>
    <w:pPr>
      <w:tabs>
        <w:tab w:val="center" w:pos="4680"/>
        <w:tab w:val="right" w:pos="9360"/>
      </w:tabs>
    </w:pPr>
  </w:style>
  <w:style w:type="character" w:customStyle="1" w:styleId="FooterChar">
    <w:name w:val="Footer Char"/>
    <w:link w:val="Footer"/>
    <w:uiPriority w:val="99"/>
    <w:rsid w:val="009C17BB"/>
    <w:rPr>
      <w:sz w:val="24"/>
      <w:szCs w:val="24"/>
    </w:rPr>
  </w:style>
  <w:style w:type="character" w:styleId="CommentReference">
    <w:name w:val="annotation reference"/>
    <w:rsid w:val="00385735"/>
    <w:rPr>
      <w:sz w:val="16"/>
      <w:szCs w:val="16"/>
    </w:rPr>
  </w:style>
  <w:style w:type="paragraph" w:styleId="CommentText">
    <w:name w:val="annotation text"/>
    <w:basedOn w:val="Normal"/>
    <w:link w:val="CommentTextChar"/>
    <w:rsid w:val="00385735"/>
    <w:rPr>
      <w:sz w:val="20"/>
      <w:szCs w:val="20"/>
    </w:rPr>
  </w:style>
  <w:style w:type="character" w:customStyle="1" w:styleId="CommentTextChar">
    <w:name w:val="Comment Text Char"/>
    <w:basedOn w:val="DefaultParagraphFont"/>
    <w:link w:val="CommentText"/>
    <w:rsid w:val="00385735"/>
  </w:style>
  <w:style w:type="paragraph" w:styleId="CommentSubject">
    <w:name w:val="annotation subject"/>
    <w:basedOn w:val="CommentText"/>
    <w:next w:val="CommentText"/>
    <w:link w:val="CommentSubjectChar"/>
    <w:rsid w:val="00385735"/>
    <w:rPr>
      <w:b/>
      <w:bCs/>
    </w:rPr>
  </w:style>
  <w:style w:type="character" w:customStyle="1" w:styleId="CommentSubjectChar">
    <w:name w:val="Comment Subject Char"/>
    <w:link w:val="CommentSubject"/>
    <w:rsid w:val="00385735"/>
    <w:rPr>
      <w:b/>
      <w:bCs/>
    </w:rPr>
  </w:style>
  <w:style w:type="paragraph" w:styleId="ListParagraph">
    <w:name w:val="List Paragraph"/>
    <w:basedOn w:val="Normal"/>
    <w:uiPriority w:val="34"/>
    <w:qFormat/>
    <w:rsid w:val="00FE3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4293">
      <w:bodyDiv w:val="1"/>
      <w:marLeft w:val="0"/>
      <w:marRight w:val="0"/>
      <w:marTop w:val="0"/>
      <w:marBottom w:val="0"/>
      <w:divBdr>
        <w:top w:val="none" w:sz="0" w:space="0" w:color="auto"/>
        <w:left w:val="none" w:sz="0" w:space="0" w:color="auto"/>
        <w:bottom w:val="none" w:sz="0" w:space="0" w:color="auto"/>
        <w:right w:val="none" w:sz="0" w:space="0" w:color="auto"/>
      </w:divBdr>
      <w:divsChild>
        <w:div w:id="1397697">
          <w:marLeft w:val="0"/>
          <w:marRight w:val="0"/>
          <w:marTop w:val="0"/>
          <w:marBottom w:val="0"/>
          <w:divBdr>
            <w:top w:val="none" w:sz="0" w:space="0" w:color="auto"/>
            <w:left w:val="none" w:sz="0" w:space="0" w:color="auto"/>
            <w:bottom w:val="none" w:sz="0" w:space="0" w:color="auto"/>
            <w:right w:val="none" w:sz="0" w:space="0" w:color="auto"/>
          </w:divBdr>
        </w:div>
        <w:div w:id="700282189">
          <w:marLeft w:val="0"/>
          <w:marRight w:val="0"/>
          <w:marTop w:val="0"/>
          <w:marBottom w:val="0"/>
          <w:divBdr>
            <w:top w:val="none" w:sz="0" w:space="0" w:color="auto"/>
            <w:left w:val="none" w:sz="0" w:space="0" w:color="auto"/>
            <w:bottom w:val="none" w:sz="0" w:space="0" w:color="auto"/>
            <w:right w:val="none" w:sz="0" w:space="0" w:color="auto"/>
          </w:divBdr>
        </w:div>
        <w:div w:id="1225146059">
          <w:marLeft w:val="0"/>
          <w:marRight w:val="0"/>
          <w:marTop w:val="0"/>
          <w:marBottom w:val="0"/>
          <w:divBdr>
            <w:top w:val="none" w:sz="0" w:space="0" w:color="auto"/>
            <w:left w:val="none" w:sz="0" w:space="0" w:color="auto"/>
            <w:bottom w:val="none" w:sz="0" w:space="0" w:color="auto"/>
            <w:right w:val="none" w:sz="0" w:space="0" w:color="auto"/>
          </w:divBdr>
        </w:div>
        <w:div w:id="472328496">
          <w:marLeft w:val="0"/>
          <w:marRight w:val="0"/>
          <w:marTop w:val="0"/>
          <w:marBottom w:val="0"/>
          <w:divBdr>
            <w:top w:val="none" w:sz="0" w:space="0" w:color="auto"/>
            <w:left w:val="none" w:sz="0" w:space="0" w:color="auto"/>
            <w:bottom w:val="none" w:sz="0" w:space="0" w:color="auto"/>
            <w:right w:val="none" w:sz="0" w:space="0" w:color="auto"/>
          </w:divBdr>
        </w:div>
        <w:div w:id="606160485">
          <w:marLeft w:val="0"/>
          <w:marRight w:val="0"/>
          <w:marTop w:val="0"/>
          <w:marBottom w:val="0"/>
          <w:divBdr>
            <w:top w:val="none" w:sz="0" w:space="0" w:color="auto"/>
            <w:left w:val="none" w:sz="0" w:space="0" w:color="auto"/>
            <w:bottom w:val="none" w:sz="0" w:space="0" w:color="auto"/>
            <w:right w:val="none" w:sz="0" w:space="0" w:color="auto"/>
          </w:divBdr>
        </w:div>
        <w:div w:id="708846526">
          <w:marLeft w:val="0"/>
          <w:marRight w:val="0"/>
          <w:marTop w:val="0"/>
          <w:marBottom w:val="0"/>
          <w:divBdr>
            <w:top w:val="none" w:sz="0" w:space="0" w:color="auto"/>
            <w:left w:val="none" w:sz="0" w:space="0" w:color="auto"/>
            <w:bottom w:val="none" w:sz="0" w:space="0" w:color="auto"/>
            <w:right w:val="none" w:sz="0" w:space="0" w:color="auto"/>
          </w:divBdr>
        </w:div>
        <w:div w:id="1055931524">
          <w:marLeft w:val="0"/>
          <w:marRight w:val="0"/>
          <w:marTop w:val="0"/>
          <w:marBottom w:val="0"/>
          <w:divBdr>
            <w:top w:val="none" w:sz="0" w:space="0" w:color="auto"/>
            <w:left w:val="none" w:sz="0" w:space="0" w:color="auto"/>
            <w:bottom w:val="none" w:sz="0" w:space="0" w:color="auto"/>
            <w:right w:val="none" w:sz="0" w:space="0" w:color="auto"/>
          </w:divBdr>
        </w:div>
        <w:div w:id="964383927">
          <w:marLeft w:val="0"/>
          <w:marRight w:val="0"/>
          <w:marTop w:val="0"/>
          <w:marBottom w:val="0"/>
          <w:divBdr>
            <w:top w:val="none" w:sz="0" w:space="0" w:color="auto"/>
            <w:left w:val="none" w:sz="0" w:space="0" w:color="auto"/>
            <w:bottom w:val="none" w:sz="0" w:space="0" w:color="auto"/>
            <w:right w:val="none" w:sz="0" w:space="0" w:color="auto"/>
          </w:divBdr>
        </w:div>
        <w:div w:id="115947843">
          <w:marLeft w:val="0"/>
          <w:marRight w:val="0"/>
          <w:marTop w:val="0"/>
          <w:marBottom w:val="0"/>
          <w:divBdr>
            <w:top w:val="none" w:sz="0" w:space="0" w:color="auto"/>
            <w:left w:val="none" w:sz="0" w:space="0" w:color="auto"/>
            <w:bottom w:val="none" w:sz="0" w:space="0" w:color="auto"/>
            <w:right w:val="none" w:sz="0" w:space="0" w:color="auto"/>
          </w:divBdr>
        </w:div>
        <w:div w:id="1735161796">
          <w:marLeft w:val="0"/>
          <w:marRight w:val="0"/>
          <w:marTop w:val="0"/>
          <w:marBottom w:val="0"/>
          <w:divBdr>
            <w:top w:val="none" w:sz="0" w:space="0" w:color="auto"/>
            <w:left w:val="none" w:sz="0" w:space="0" w:color="auto"/>
            <w:bottom w:val="none" w:sz="0" w:space="0" w:color="auto"/>
            <w:right w:val="none" w:sz="0" w:space="0" w:color="auto"/>
          </w:divBdr>
        </w:div>
        <w:div w:id="1264413825">
          <w:marLeft w:val="0"/>
          <w:marRight w:val="0"/>
          <w:marTop w:val="0"/>
          <w:marBottom w:val="0"/>
          <w:divBdr>
            <w:top w:val="none" w:sz="0" w:space="0" w:color="auto"/>
            <w:left w:val="none" w:sz="0" w:space="0" w:color="auto"/>
            <w:bottom w:val="none" w:sz="0" w:space="0" w:color="auto"/>
            <w:right w:val="none" w:sz="0" w:space="0" w:color="auto"/>
          </w:divBdr>
        </w:div>
        <w:div w:id="1087577771">
          <w:marLeft w:val="0"/>
          <w:marRight w:val="0"/>
          <w:marTop w:val="0"/>
          <w:marBottom w:val="0"/>
          <w:divBdr>
            <w:top w:val="none" w:sz="0" w:space="0" w:color="auto"/>
            <w:left w:val="none" w:sz="0" w:space="0" w:color="auto"/>
            <w:bottom w:val="none" w:sz="0" w:space="0" w:color="auto"/>
            <w:right w:val="none" w:sz="0" w:space="0" w:color="auto"/>
          </w:divBdr>
        </w:div>
        <w:div w:id="442267173">
          <w:marLeft w:val="0"/>
          <w:marRight w:val="0"/>
          <w:marTop w:val="0"/>
          <w:marBottom w:val="0"/>
          <w:divBdr>
            <w:top w:val="none" w:sz="0" w:space="0" w:color="auto"/>
            <w:left w:val="none" w:sz="0" w:space="0" w:color="auto"/>
            <w:bottom w:val="none" w:sz="0" w:space="0" w:color="auto"/>
            <w:right w:val="none" w:sz="0" w:space="0" w:color="auto"/>
          </w:divBdr>
        </w:div>
        <w:div w:id="42406710">
          <w:marLeft w:val="0"/>
          <w:marRight w:val="0"/>
          <w:marTop w:val="0"/>
          <w:marBottom w:val="0"/>
          <w:divBdr>
            <w:top w:val="none" w:sz="0" w:space="0" w:color="auto"/>
            <w:left w:val="none" w:sz="0" w:space="0" w:color="auto"/>
            <w:bottom w:val="none" w:sz="0" w:space="0" w:color="auto"/>
            <w:right w:val="none" w:sz="0" w:space="0" w:color="auto"/>
          </w:divBdr>
        </w:div>
        <w:div w:id="445585138">
          <w:marLeft w:val="0"/>
          <w:marRight w:val="0"/>
          <w:marTop w:val="0"/>
          <w:marBottom w:val="0"/>
          <w:divBdr>
            <w:top w:val="none" w:sz="0" w:space="0" w:color="auto"/>
            <w:left w:val="none" w:sz="0" w:space="0" w:color="auto"/>
            <w:bottom w:val="none" w:sz="0" w:space="0" w:color="auto"/>
            <w:right w:val="none" w:sz="0" w:space="0" w:color="auto"/>
          </w:divBdr>
        </w:div>
        <w:div w:id="1587617931">
          <w:marLeft w:val="0"/>
          <w:marRight w:val="0"/>
          <w:marTop w:val="0"/>
          <w:marBottom w:val="0"/>
          <w:divBdr>
            <w:top w:val="none" w:sz="0" w:space="0" w:color="auto"/>
            <w:left w:val="none" w:sz="0" w:space="0" w:color="auto"/>
            <w:bottom w:val="none" w:sz="0" w:space="0" w:color="auto"/>
            <w:right w:val="none" w:sz="0" w:space="0" w:color="auto"/>
          </w:divBdr>
        </w:div>
        <w:div w:id="2089229366">
          <w:marLeft w:val="0"/>
          <w:marRight w:val="0"/>
          <w:marTop w:val="0"/>
          <w:marBottom w:val="0"/>
          <w:divBdr>
            <w:top w:val="none" w:sz="0" w:space="0" w:color="auto"/>
            <w:left w:val="none" w:sz="0" w:space="0" w:color="auto"/>
            <w:bottom w:val="none" w:sz="0" w:space="0" w:color="auto"/>
            <w:right w:val="none" w:sz="0" w:space="0" w:color="auto"/>
          </w:divBdr>
        </w:div>
        <w:div w:id="1343242807">
          <w:marLeft w:val="0"/>
          <w:marRight w:val="0"/>
          <w:marTop w:val="0"/>
          <w:marBottom w:val="0"/>
          <w:divBdr>
            <w:top w:val="none" w:sz="0" w:space="0" w:color="auto"/>
            <w:left w:val="none" w:sz="0" w:space="0" w:color="auto"/>
            <w:bottom w:val="none" w:sz="0" w:space="0" w:color="auto"/>
            <w:right w:val="none" w:sz="0" w:space="0" w:color="auto"/>
          </w:divBdr>
        </w:div>
        <w:div w:id="1643340447">
          <w:marLeft w:val="0"/>
          <w:marRight w:val="0"/>
          <w:marTop w:val="0"/>
          <w:marBottom w:val="0"/>
          <w:divBdr>
            <w:top w:val="none" w:sz="0" w:space="0" w:color="auto"/>
            <w:left w:val="none" w:sz="0" w:space="0" w:color="auto"/>
            <w:bottom w:val="none" w:sz="0" w:space="0" w:color="auto"/>
            <w:right w:val="none" w:sz="0" w:space="0" w:color="auto"/>
          </w:divBdr>
        </w:div>
        <w:div w:id="40911616">
          <w:marLeft w:val="0"/>
          <w:marRight w:val="0"/>
          <w:marTop w:val="0"/>
          <w:marBottom w:val="0"/>
          <w:divBdr>
            <w:top w:val="none" w:sz="0" w:space="0" w:color="auto"/>
            <w:left w:val="none" w:sz="0" w:space="0" w:color="auto"/>
            <w:bottom w:val="none" w:sz="0" w:space="0" w:color="auto"/>
            <w:right w:val="none" w:sz="0" w:space="0" w:color="auto"/>
          </w:divBdr>
        </w:div>
        <w:div w:id="1759445775">
          <w:marLeft w:val="0"/>
          <w:marRight w:val="0"/>
          <w:marTop w:val="0"/>
          <w:marBottom w:val="0"/>
          <w:divBdr>
            <w:top w:val="none" w:sz="0" w:space="0" w:color="auto"/>
            <w:left w:val="none" w:sz="0" w:space="0" w:color="auto"/>
            <w:bottom w:val="none" w:sz="0" w:space="0" w:color="auto"/>
            <w:right w:val="none" w:sz="0" w:space="0" w:color="auto"/>
          </w:divBdr>
        </w:div>
        <w:div w:id="1361936256">
          <w:marLeft w:val="0"/>
          <w:marRight w:val="0"/>
          <w:marTop w:val="0"/>
          <w:marBottom w:val="0"/>
          <w:divBdr>
            <w:top w:val="none" w:sz="0" w:space="0" w:color="auto"/>
            <w:left w:val="none" w:sz="0" w:space="0" w:color="auto"/>
            <w:bottom w:val="none" w:sz="0" w:space="0" w:color="auto"/>
            <w:right w:val="none" w:sz="0" w:space="0" w:color="auto"/>
          </w:divBdr>
        </w:div>
        <w:div w:id="2001346941">
          <w:marLeft w:val="0"/>
          <w:marRight w:val="0"/>
          <w:marTop w:val="0"/>
          <w:marBottom w:val="0"/>
          <w:divBdr>
            <w:top w:val="none" w:sz="0" w:space="0" w:color="auto"/>
            <w:left w:val="none" w:sz="0" w:space="0" w:color="auto"/>
            <w:bottom w:val="none" w:sz="0" w:space="0" w:color="auto"/>
            <w:right w:val="none" w:sz="0" w:space="0" w:color="auto"/>
          </w:divBdr>
        </w:div>
        <w:div w:id="1070427750">
          <w:marLeft w:val="0"/>
          <w:marRight w:val="0"/>
          <w:marTop w:val="0"/>
          <w:marBottom w:val="0"/>
          <w:divBdr>
            <w:top w:val="none" w:sz="0" w:space="0" w:color="auto"/>
            <w:left w:val="none" w:sz="0" w:space="0" w:color="auto"/>
            <w:bottom w:val="none" w:sz="0" w:space="0" w:color="auto"/>
            <w:right w:val="none" w:sz="0" w:space="0" w:color="auto"/>
          </w:divBdr>
        </w:div>
        <w:div w:id="1533154523">
          <w:marLeft w:val="0"/>
          <w:marRight w:val="0"/>
          <w:marTop w:val="0"/>
          <w:marBottom w:val="0"/>
          <w:divBdr>
            <w:top w:val="none" w:sz="0" w:space="0" w:color="auto"/>
            <w:left w:val="none" w:sz="0" w:space="0" w:color="auto"/>
            <w:bottom w:val="none" w:sz="0" w:space="0" w:color="auto"/>
            <w:right w:val="none" w:sz="0" w:space="0" w:color="auto"/>
          </w:divBdr>
        </w:div>
        <w:div w:id="364451661">
          <w:marLeft w:val="0"/>
          <w:marRight w:val="0"/>
          <w:marTop w:val="0"/>
          <w:marBottom w:val="0"/>
          <w:divBdr>
            <w:top w:val="none" w:sz="0" w:space="0" w:color="auto"/>
            <w:left w:val="none" w:sz="0" w:space="0" w:color="auto"/>
            <w:bottom w:val="none" w:sz="0" w:space="0" w:color="auto"/>
            <w:right w:val="none" w:sz="0" w:space="0" w:color="auto"/>
          </w:divBdr>
        </w:div>
        <w:div w:id="2136215999">
          <w:marLeft w:val="0"/>
          <w:marRight w:val="0"/>
          <w:marTop w:val="0"/>
          <w:marBottom w:val="0"/>
          <w:divBdr>
            <w:top w:val="none" w:sz="0" w:space="0" w:color="auto"/>
            <w:left w:val="none" w:sz="0" w:space="0" w:color="auto"/>
            <w:bottom w:val="none" w:sz="0" w:space="0" w:color="auto"/>
            <w:right w:val="none" w:sz="0" w:space="0" w:color="auto"/>
          </w:divBdr>
        </w:div>
        <w:div w:id="1550339967">
          <w:marLeft w:val="0"/>
          <w:marRight w:val="0"/>
          <w:marTop w:val="0"/>
          <w:marBottom w:val="0"/>
          <w:divBdr>
            <w:top w:val="none" w:sz="0" w:space="0" w:color="auto"/>
            <w:left w:val="none" w:sz="0" w:space="0" w:color="auto"/>
            <w:bottom w:val="none" w:sz="0" w:space="0" w:color="auto"/>
            <w:right w:val="none" w:sz="0" w:space="0" w:color="auto"/>
          </w:divBdr>
        </w:div>
        <w:div w:id="1313556615">
          <w:marLeft w:val="0"/>
          <w:marRight w:val="0"/>
          <w:marTop w:val="0"/>
          <w:marBottom w:val="0"/>
          <w:divBdr>
            <w:top w:val="none" w:sz="0" w:space="0" w:color="auto"/>
            <w:left w:val="none" w:sz="0" w:space="0" w:color="auto"/>
            <w:bottom w:val="none" w:sz="0" w:space="0" w:color="auto"/>
            <w:right w:val="none" w:sz="0" w:space="0" w:color="auto"/>
          </w:divBdr>
        </w:div>
        <w:div w:id="1902598811">
          <w:marLeft w:val="0"/>
          <w:marRight w:val="0"/>
          <w:marTop w:val="0"/>
          <w:marBottom w:val="0"/>
          <w:divBdr>
            <w:top w:val="none" w:sz="0" w:space="0" w:color="auto"/>
            <w:left w:val="none" w:sz="0" w:space="0" w:color="auto"/>
            <w:bottom w:val="none" w:sz="0" w:space="0" w:color="auto"/>
            <w:right w:val="none" w:sz="0" w:space="0" w:color="auto"/>
          </w:divBdr>
        </w:div>
      </w:divsChild>
    </w:div>
    <w:div w:id="1261452459">
      <w:bodyDiv w:val="1"/>
      <w:marLeft w:val="0"/>
      <w:marRight w:val="0"/>
      <w:marTop w:val="0"/>
      <w:marBottom w:val="0"/>
      <w:divBdr>
        <w:top w:val="none" w:sz="0" w:space="0" w:color="auto"/>
        <w:left w:val="none" w:sz="0" w:space="0" w:color="auto"/>
        <w:bottom w:val="none" w:sz="0" w:space="0" w:color="auto"/>
        <w:right w:val="none" w:sz="0" w:space="0" w:color="auto"/>
      </w:divBdr>
    </w:div>
    <w:div w:id="1414931955">
      <w:bodyDiv w:val="1"/>
      <w:marLeft w:val="0"/>
      <w:marRight w:val="0"/>
      <w:marTop w:val="0"/>
      <w:marBottom w:val="0"/>
      <w:divBdr>
        <w:top w:val="none" w:sz="0" w:space="0" w:color="auto"/>
        <w:left w:val="none" w:sz="0" w:space="0" w:color="auto"/>
        <w:bottom w:val="none" w:sz="0" w:space="0" w:color="auto"/>
        <w:right w:val="none" w:sz="0" w:space="0" w:color="auto"/>
      </w:divBdr>
    </w:div>
    <w:div w:id="14822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os@rutgers.edu" TargetMode="External"/><Relationship Id="rId13" Type="http://schemas.openxmlformats.org/officeDocument/2006/relationships/hyperlink" Target="http://robertreich.org/post/84828387105" TargetMode="External"/><Relationship Id="rId18" Type="http://schemas.openxmlformats.org/officeDocument/2006/relationships/hyperlink" Target="http://everydayfeminism.com/2014/09/white-privilege-explained/" TargetMode="External"/><Relationship Id="rId26" Type="http://schemas.openxmlformats.org/officeDocument/2006/relationships/hyperlink" Target="http://newramblerreview.com/book-reviews/law/ethics-on-the-run" TargetMode="External"/><Relationship Id="rId3" Type="http://schemas.openxmlformats.org/officeDocument/2006/relationships/settings" Target="settings.xml"/><Relationship Id="rId21" Type="http://schemas.openxmlformats.org/officeDocument/2006/relationships/hyperlink" Target="https://www.youtube.com/watch?v=IS5mwymTIJU" TargetMode="External"/><Relationship Id="rId34" Type="http://schemas.openxmlformats.org/officeDocument/2006/relationships/hyperlink" Target="http://www.theatlantic.com/politics/archive/2015/07/tanehisi-coates-between-the-world-and-me/397619/" TargetMode="External"/><Relationship Id="rId7" Type="http://schemas.openxmlformats.org/officeDocument/2006/relationships/hyperlink" Target="http://patroos.com/" TargetMode="External"/><Relationship Id="rId12" Type="http://schemas.openxmlformats.org/officeDocument/2006/relationships/hyperlink" Target="http://www.bloomberg.com/graphics/2015-pace-of-social-change/" TargetMode="External"/><Relationship Id="rId17" Type="http://schemas.openxmlformats.org/officeDocument/2006/relationships/hyperlink" Target="http://www.thenation.com/article/190489/value-whiteness" TargetMode="External"/><Relationship Id="rId25" Type="http://schemas.openxmlformats.org/officeDocument/2006/relationships/hyperlink" Target="http://thenewinquiry.com/essays/black-life-annotated/" TargetMode="External"/><Relationship Id="rId33" Type="http://schemas.openxmlformats.org/officeDocument/2006/relationships/hyperlink" Target="http://www.theatlantic.com/features/archive/2014/05/the-case-for-reparations/36163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ccupywallstreet.net/story/explaining-white-privilege-broke-white-person" TargetMode="External"/><Relationship Id="rId20" Type="http://schemas.openxmlformats.org/officeDocument/2006/relationships/hyperlink" Target="http://www.cnn.com/2014/11/26/us/ferguson-racism-or-racial-bias/index.html" TargetMode="External"/><Relationship Id="rId29" Type="http://schemas.openxmlformats.org/officeDocument/2006/relationships/hyperlink" Target="http://www.nytimes.com/2015/06/06/books/alice-goffmans-heralded-book-on-crime-disputed.html?_r=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2014/08/10/opinion/sunday/nicholas-kristof-is-a-hard-life-inherited.html" TargetMode="External"/><Relationship Id="rId24" Type="http://schemas.openxmlformats.org/officeDocument/2006/relationships/hyperlink" Target="http://chronicle.com/article/The-American-Police-State/142965/" TargetMode="External"/><Relationship Id="rId32" Type="http://schemas.openxmlformats.org/officeDocument/2006/relationships/hyperlink" Target="http://www.slate.com/articles/news_and_politics/crime/2015/06/alice_goffman_s_on_the_run_is_the_sociologist_to_blame_for_the_inconsistencies.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mptoons.com/blog/files/mcintosh.html" TargetMode="External"/><Relationship Id="rId23" Type="http://schemas.openxmlformats.org/officeDocument/2006/relationships/hyperlink" Target="http://www.nytimes.com/2015/07/31/us/a-psychologist-as-warden-jail-and-mental-illness-intersect-in-chicago.html?emc=edit_th_20150731&amp;nl=todaysheadlines&amp;nlid=4046836" TargetMode="External"/><Relationship Id="rId28" Type="http://schemas.openxmlformats.org/officeDocument/2006/relationships/hyperlink" Target="http://www.newrepublic.com/article/121958/sociologist-alice-goffman-denies-murder-conspiracy-run" TargetMode="External"/><Relationship Id="rId36" Type="http://schemas.openxmlformats.org/officeDocument/2006/relationships/footer" Target="footer1.xml"/><Relationship Id="rId10" Type="http://schemas.openxmlformats.org/officeDocument/2006/relationships/hyperlink" Target="http://www.nytimes.com/2014/07/24/opinion/nicholas-kristof-idiots-guide-to-inequality-piketty-capital.html" TargetMode="External"/><Relationship Id="rId19" Type="http://schemas.openxmlformats.org/officeDocument/2006/relationships/hyperlink" Target="http://www.huffingtonpost.com/john-metta/i-racist_b_7770652.html" TargetMode="External"/><Relationship Id="rId31" Type="http://schemas.openxmlformats.org/officeDocument/2006/relationships/hyperlink" Target="http://nymag.com/scienceofus/2015/06/i-fact-checked-alice-goffman-with-her-subjects.html?mid=fb-share-scienceofus" TargetMode="External"/><Relationship Id="rId4" Type="http://schemas.openxmlformats.org/officeDocument/2006/relationships/webSettings" Target="webSettings.xml"/><Relationship Id="rId9" Type="http://schemas.openxmlformats.org/officeDocument/2006/relationships/hyperlink" Target="https://slwordpress.rutgers.edu/academicintegrity/wp-content/uploads/sites/41/2014/11/AI_Policy_2013.pdf" TargetMode="External"/><Relationship Id="rId14" Type="http://schemas.openxmlformats.org/officeDocument/2006/relationships/hyperlink" Target="http://www.nytimes.com/2014/07/27/opinion/sunday/the-new-instability.html" TargetMode="External"/><Relationship Id="rId22" Type="http://schemas.openxmlformats.org/officeDocument/2006/relationships/hyperlink" Target="http://www.latimes.com/opinion/op-ed/la-oe-harris-criminal-fines-20140608-story.html" TargetMode="External"/><Relationship Id="rId27" Type="http://schemas.openxmlformats.org/officeDocument/2006/relationships/hyperlink" Target="http://www.ssc.wisc.edu/soc/faculty/docs/goffman/A%20Reply%20to%20Professor%20Lubet.pdf" TargetMode="External"/><Relationship Id="rId30" Type="http://schemas.openxmlformats.org/officeDocument/2006/relationships/hyperlink" Target="http://chronicle.com/article/Conflict-Over-Sociologists/230883/?cid=at&amp;utm_source=at&amp;utm_medium=en" TargetMode="External"/><Relationship Id="rId35" Type="http://schemas.openxmlformats.org/officeDocument/2006/relationships/hyperlink" Target="http://www.thenation.com/article/why-100-black-intellectuals-rallied-behind-this-profes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6824</TotalTime>
  <Pages>11</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Patricia A</vt:lpstr>
    </vt:vector>
  </TitlesOfParts>
  <Company/>
  <LinksUpToDate>false</LinksUpToDate>
  <CharactersWithSpaces>24091</CharactersWithSpaces>
  <SharedDoc>false</SharedDoc>
  <HLinks>
    <vt:vector size="150" baseType="variant">
      <vt:variant>
        <vt:i4>8323124</vt:i4>
      </vt:variant>
      <vt:variant>
        <vt:i4>72</vt:i4>
      </vt:variant>
      <vt:variant>
        <vt:i4>0</vt:i4>
      </vt:variant>
      <vt:variant>
        <vt:i4>5</vt:i4>
      </vt:variant>
      <vt:variant>
        <vt:lpwstr>http://www.insidehighered.com/news/2011/12/06/women-high-income-families-outpace-their-brothers-college</vt:lpwstr>
      </vt:variant>
      <vt:variant>
        <vt:lpwstr/>
      </vt:variant>
      <vt:variant>
        <vt:i4>2752560</vt:i4>
      </vt:variant>
      <vt:variant>
        <vt:i4>69</vt:i4>
      </vt:variant>
      <vt:variant>
        <vt:i4>0</vt:i4>
      </vt:variant>
      <vt:variant>
        <vt:i4>5</vt:i4>
      </vt:variant>
      <vt:variant>
        <vt:lpwstr>http://www.nytimes.com/2011/11/01/opinion/brooks-the-wrong-inequality.html</vt:lpwstr>
      </vt:variant>
      <vt:variant>
        <vt:lpwstr/>
      </vt:variant>
      <vt:variant>
        <vt:i4>131088</vt:i4>
      </vt:variant>
      <vt:variant>
        <vt:i4>66</vt:i4>
      </vt:variant>
      <vt:variant>
        <vt:i4>0</vt:i4>
      </vt:variant>
      <vt:variant>
        <vt:i4>5</vt:i4>
      </vt:variant>
      <vt:variant>
        <vt:lpwstr>http://www.msnbc.msn.com/id/26315908/</vt:lpwstr>
      </vt:variant>
      <vt:variant>
        <vt:lpwstr>47240047</vt:lpwstr>
      </vt:variant>
      <vt:variant>
        <vt:i4>65563</vt:i4>
      </vt:variant>
      <vt:variant>
        <vt:i4>63</vt:i4>
      </vt:variant>
      <vt:variant>
        <vt:i4>0</vt:i4>
      </vt:variant>
      <vt:variant>
        <vt:i4>5</vt:i4>
      </vt:variant>
      <vt:variant>
        <vt:lpwstr>http://wearethe99percent.tumblr.com/</vt:lpwstr>
      </vt:variant>
      <vt:variant>
        <vt:lpwstr/>
      </vt:variant>
      <vt:variant>
        <vt:i4>3080230</vt:i4>
      </vt:variant>
      <vt:variant>
        <vt:i4>60</vt:i4>
      </vt:variant>
      <vt:variant>
        <vt:i4>0</vt:i4>
      </vt:variant>
      <vt:variant>
        <vt:i4>5</vt:i4>
      </vt:variant>
      <vt:variant>
        <vt:lpwstr>http://www.rollingstone.com/politics/news/how-the-gop-became-the-party-of-the-rich-20111109</vt:lpwstr>
      </vt:variant>
      <vt:variant>
        <vt:lpwstr/>
      </vt:variant>
      <vt:variant>
        <vt:i4>983066</vt:i4>
      </vt:variant>
      <vt:variant>
        <vt:i4>57</vt:i4>
      </vt:variant>
      <vt:variant>
        <vt:i4>0</vt:i4>
      </vt:variant>
      <vt:variant>
        <vt:i4>5</vt:i4>
      </vt:variant>
      <vt:variant>
        <vt:lpwstr>http://www.nytimes.com/2012/01/15/business/the-1-percent-paint-a-more-nuanced-portrait-of-the-rich.html?pagewanted=1&amp;nl=todaysheadlines&amp;emc=tha23</vt:lpwstr>
      </vt:variant>
      <vt:variant>
        <vt:lpwstr/>
      </vt:variant>
      <vt:variant>
        <vt:i4>5963844</vt:i4>
      </vt:variant>
      <vt:variant>
        <vt:i4>54</vt:i4>
      </vt:variant>
      <vt:variant>
        <vt:i4>0</vt:i4>
      </vt:variant>
      <vt:variant>
        <vt:i4>5</vt:i4>
      </vt:variant>
      <vt:variant>
        <vt:lpwstr>http://www.thedailyshow.com/watch/tue-november-1-2011/men-of-a-certain-wage---money-talks</vt:lpwstr>
      </vt:variant>
      <vt:variant>
        <vt:lpwstr/>
      </vt:variant>
      <vt:variant>
        <vt:i4>7733358</vt:i4>
      </vt:variant>
      <vt:variant>
        <vt:i4>51</vt:i4>
      </vt:variant>
      <vt:variant>
        <vt:i4>0</vt:i4>
      </vt:variant>
      <vt:variant>
        <vt:i4>5</vt:i4>
      </vt:variant>
      <vt:variant>
        <vt:lpwstr>http://www.thedailyshow.com/watch/tue-november-1-2011/men-of-a-certain-wage</vt:lpwstr>
      </vt:variant>
      <vt:variant>
        <vt:lpwstr/>
      </vt:variant>
      <vt:variant>
        <vt:i4>458857</vt:i4>
      </vt:variant>
      <vt:variant>
        <vt:i4>48</vt:i4>
      </vt:variant>
      <vt:variant>
        <vt:i4>0</vt:i4>
      </vt:variant>
      <vt:variant>
        <vt:i4>5</vt:i4>
      </vt:variant>
      <vt:variant>
        <vt:lpwstr>http://www.thenation.com/article/164207/why-occupy-wall-street-has-left-washington-behind</vt:lpwstr>
      </vt:variant>
      <vt:variant>
        <vt:lpwstr>#</vt:lpwstr>
      </vt:variant>
      <vt:variant>
        <vt:i4>4587550</vt:i4>
      </vt:variant>
      <vt:variant>
        <vt:i4>45</vt:i4>
      </vt:variant>
      <vt:variant>
        <vt:i4>0</vt:i4>
      </vt:variant>
      <vt:variant>
        <vt:i4>5</vt:i4>
      </vt:variant>
      <vt:variant>
        <vt:lpwstr>http://motherjones.com/politics/2011/02/income-inequality-in-america-chart-graph</vt:lpwstr>
      </vt:variant>
      <vt:variant>
        <vt:lpwstr/>
      </vt:variant>
      <vt:variant>
        <vt:i4>6750309</vt:i4>
      </vt:variant>
      <vt:variant>
        <vt:i4>42</vt:i4>
      </vt:variant>
      <vt:variant>
        <vt:i4>0</vt:i4>
      </vt:variant>
      <vt:variant>
        <vt:i4>5</vt:i4>
      </vt:variant>
      <vt:variant>
        <vt:lpwstr>http://blog.nj.com/njv_guest_blog/2011/12/occupy_wall_street_political_t.html</vt:lpwstr>
      </vt:variant>
      <vt:variant>
        <vt:lpwstr/>
      </vt:variant>
      <vt:variant>
        <vt:i4>196672</vt:i4>
      </vt:variant>
      <vt:variant>
        <vt:i4>39</vt:i4>
      </vt:variant>
      <vt:variant>
        <vt:i4>0</vt:i4>
      </vt:variant>
      <vt:variant>
        <vt:i4>5</vt:i4>
      </vt:variant>
      <vt:variant>
        <vt:lpwstr>http://www.stanford.edu/group/scspi/cgi-bin/facts.php</vt:lpwstr>
      </vt:variant>
      <vt:variant>
        <vt:lpwstr/>
      </vt:variant>
      <vt:variant>
        <vt:i4>6488160</vt:i4>
      </vt:variant>
      <vt:variant>
        <vt:i4>36</vt:i4>
      </vt:variant>
      <vt:variant>
        <vt:i4>0</vt:i4>
      </vt:variant>
      <vt:variant>
        <vt:i4>5</vt:i4>
      </vt:variant>
      <vt:variant>
        <vt:lpwstr>http://www.bostonreview.net/BR36.6/occupy_movement_forum.php</vt:lpwstr>
      </vt:variant>
      <vt:variant>
        <vt:lpwstr/>
      </vt:variant>
      <vt:variant>
        <vt:i4>458785</vt:i4>
      </vt:variant>
      <vt:variant>
        <vt:i4>33</vt:i4>
      </vt:variant>
      <vt:variant>
        <vt:i4>0</vt:i4>
      </vt:variant>
      <vt:variant>
        <vt:i4>5</vt:i4>
      </vt:variant>
      <vt:variant>
        <vt:lpwstr>http://www2.ucsc.edu/whorulesamerica/power/investment_manager.html</vt:lpwstr>
      </vt:variant>
      <vt:variant>
        <vt:lpwstr/>
      </vt:variant>
      <vt:variant>
        <vt:i4>3145784</vt:i4>
      </vt:variant>
      <vt:variant>
        <vt:i4>30</vt:i4>
      </vt:variant>
      <vt:variant>
        <vt:i4>0</vt:i4>
      </vt:variant>
      <vt:variant>
        <vt:i4>5</vt:i4>
      </vt:variant>
      <vt:variant>
        <vt:lpwstr>http://www2.ucsc.edu/whorulesamerica/power/wealth.html</vt:lpwstr>
      </vt:variant>
      <vt:variant>
        <vt:lpwstr/>
      </vt:variant>
      <vt:variant>
        <vt:i4>4522026</vt:i4>
      </vt:variant>
      <vt:variant>
        <vt:i4>27</vt:i4>
      </vt:variant>
      <vt:variant>
        <vt:i4>0</vt:i4>
      </vt:variant>
      <vt:variant>
        <vt:i4>5</vt:i4>
      </vt:variant>
      <vt:variant>
        <vt:lpwstr>http://www.nytimes.com/2011/12/18/opinion/sunday/young-black-and-frisked-by-the-nypd.html?_r=1&amp;pagewanted=all</vt:lpwstr>
      </vt:variant>
      <vt:variant>
        <vt:lpwstr/>
      </vt:variant>
      <vt:variant>
        <vt:i4>4390991</vt:i4>
      </vt:variant>
      <vt:variant>
        <vt:i4>24</vt:i4>
      </vt:variant>
      <vt:variant>
        <vt:i4>0</vt:i4>
      </vt:variant>
      <vt:variant>
        <vt:i4>5</vt:i4>
      </vt:variant>
      <vt:variant>
        <vt:lpwstr>http://academicintegrity.rutgers.edu/files/documents/AI_Policy_9_01_2011.pdf</vt:lpwstr>
      </vt:variant>
      <vt:variant>
        <vt:lpwstr/>
      </vt:variant>
      <vt:variant>
        <vt:i4>6029376</vt:i4>
      </vt:variant>
      <vt:variant>
        <vt:i4>21</vt:i4>
      </vt:variant>
      <vt:variant>
        <vt:i4>0</vt:i4>
      </vt:variant>
      <vt:variant>
        <vt:i4>5</vt:i4>
      </vt:variant>
      <vt:variant>
        <vt:lpwstr>http://www.stanford.edu/group/scspi/</vt:lpwstr>
      </vt:variant>
      <vt:variant>
        <vt:lpwstr/>
      </vt:variant>
      <vt:variant>
        <vt:i4>2490427</vt:i4>
      </vt:variant>
      <vt:variant>
        <vt:i4>18</vt:i4>
      </vt:variant>
      <vt:variant>
        <vt:i4>0</vt:i4>
      </vt:variant>
      <vt:variant>
        <vt:i4>5</vt:i4>
      </vt:variant>
      <vt:variant>
        <vt:lpwstr>http://www.mittromney.com/</vt:lpwstr>
      </vt:variant>
      <vt:variant>
        <vt:lpwstr/>
      </vt:variant>
      <vt:variant>
        <vt:i4>3735669</vt:i4>
      </vt:variant>
      <vt:variant>
        <vt:i4>15</vt:i4>
      </vt:variant>
      <vt:variant>
        <vt:i4>0</vt:i4>
      </vt:variant>
      <vt:variant>
        <vt:i4>5</vt:i4>
      </vt:variant>
      <vt:variant>
        <vt:lpwstr>http://www.barackobama.com/</vt:lpwstr>
      </vt:variant>
      <vt:variant>
        <vt:lpwstr/>
      </vt:variant>
      <vt:variant>
        <vt:i4>5242905</vt:i4>
      </vt:variant>
      <vt:variant>
        <vt:i4>12</vt:i4>
      </vt:variant>
      <vt:variant>
        <vt:i4>0</vt:i4>
      </vt:variant>
      <vt:variant>
        <vt:i4>5</vt:i4>
      </vt:variant>
      <vt:variant>
        <vt:lpwstr>http://www.nytimes.com/roomfordebate/2012/07/14/when-parents-hover-and-kids-dont-grow-up</vt:lpwstr>
      </vt:variant>
      <vt:variant>
        <vt:lpwstr/>
      </vt:variant>
      <vt:variant>
        <vt:i4>2883623</vt:i4>
      </vt:variant>
      <vt:variant>
        <vt:i4>9</vt:i4>
      </vt:variant>
      <vt:variant>
        <vt:i4>0</vt:i4>
      </vt:variant>
      <vt:variant>
        <vt:i4>5</vt:i4>
      </vt:variant>
      <vt:variant>
        <vt:lpwstr>http://www.newyorker.com/arts/critics/books/2012/07/02/120702crbo_books_kolbert?printable=true&amp;currentPage=all&amp;mobify=0</vt:lpwstr>
      </vt:variant>
      <vt:variant>
        <vt:lpwstr/>
      </vt:variant>
      <vt:variant>
        <vt:i4>6619233</vt:i4>
      </vt:variant>
      <vt:variant>
        <vt:i4>6</vt:i4>
      </vt:variant>
      <vt:variant>
        <vt:i4>0</vt:i4>
      </vt:variant>
      <vt:variant>
        <vt:i4>5</vt:i4>
      </vt:variant>
      <vt:variant>
        <vt:lpwstr>http://video.nytimes.com/video/2012/07/14/us/100000001661964/single-and-unequal.html?nl=todaysheadlines&amp;emc=edit_th_20120715</vt:lpwstr>
      </vt:variant>
      <vt:variant>
        <vt:lpwstr/>
      </vt:variant>
      <vt:variant>
        <vt:i4>5308492</vt:i4>
      </vt:variant>
      <vt:variant>
        <vt:i4>3</vt:i4>
      </vt:variant>
      <vt:variant>
        <vt:i4>0</vt:i4>
      </vt:variant>
      <vt:variant>
        <vt:i4>5</vt:i4>
      </vt:variant>
      <vt:variant>
        <vt:lpwstr>http://www.nytimes.com/2012/07/15/us/two-classes-in-america-divided-by-i-do.html</vt:lpwstr>
      </vt:variant>
      <vt:variant>
        <vt:lpwstr/>
      </vt:variant>
      <vt:variant>
        <vt:i4>1376291</vt:i4>
      </vt:variant>
      <vt:variant>
        <vt:i4>0</vt:i4>
      </vt:variant>
      <vt:variant>
        <vt:i4>0</vt:i4>
      </vt:variant>
      <vt:variant>
        <vt:i4>5</vt:i4>
      </vt:variant>
      <vt:variant>
        <vt:lpwstr>mailto:roos@rutgers.edu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 A</dc:title>
  <dc:creator>Patricia A. Roos</dc:creator>
  <cp:lastModifiedBy>Pat Roos</cp:lastModifiedBy>
  <cp:revision>129</cp:revision>
  <cp:lastPrinted>2015-08-11T16:17:00Z</cp:lastPrinted>
  <dcterms:created xsi:type="dcterms:W3CDTF">2015-07-30T19:36:00Z</dcterms:created>
  <dcterms:modified xsi:type="dcterms:W3CDTF">2015-08-21T21:19:00Z</dcterms:modified>
</cp:coreProperties>
</file>